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6610" w14:textId="55D45776" w:rsidR="008A3548" w:rsidRPr="001C6914" w:rsidRDefault="000A2E00" w:rsidP="008A3548">
      <w:pPr>
        <w:rPr>
          <w:rFonts w:ascii="Calibri" w:hAnsi="Calibri"/>
          <w:b/>
        </w:rPr>
      </w:pPr>
      <w:bookmarkStart w:id="0" w:name="_GoBack"/>
      <w:bookmarkEnd w:id="0"/>
      <w:r>
        <w:rPr>
          <w:rFonts w:ascii="Calibri" w:hAnsi="Calibri"/>
          <w:b/>
        </w:rPr>
        <w:t xml:space="preserve"> </w:t>
      </w:r>
      <w:r w:rsidR="008A3548"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8A3548" w:rsidRPr="009965BE" w14:paraId="51E7EC50" w14:textId="77777777" w:rsidTr="00C6481D">
        <w:trPr>
          <w:trHeight w:val="380"/>
        </w:trPr>
        <w:tc>
          <w:tcPr>
            <w:tcW w:w="5902" w:type="dxa"/>
          </w:tcPr>
          <w:p w14:paraId="00E6608A" w14:textId="4510D0EC" w:rsidR="008A3548" w:rsidRPr="00D44DED" w:rsidRDefault="008A3548" w:rsidP="00D02A88">
            <w:pPr>
              <w:rPr>
                <w:rFonts w:ascii="Calibri" w:hAnsi="Calibri"/>
              </w:rPr>
            </w:pPr>
            <w:r w:rsidRPr="5D29086A">
              <w:rPr>
                <w:rFonts w:ascii="Calibri" w:hAnsi="Calibri"/>
              </w:rPr>
              <w:t xml:space="preserve"> </w:t>
            </w:r>
            <w:r w:rsidR="00D02A88">
              <w:rPr>
                <w:rFonts w:ascii="Calibri" w:hAnsi="Calibri"/>
              </w:rPr>
              <w:t>Eileen Condon</w:t>
            </w:r>
            <w:r>
              <w:rPr>
                <w:rFonts w:ascii="Calibri" w:hAnsi="Calibri"/>
              </w:rPr>
              <w:t xml:space="preserve">, </w:t>
            </w:r>
            <w:r w:rsidRPr="5D29086A">
              <w:rPr>
                <w:rFonts w:ascii="Calibri" w:hAnsi="Calibri"/>
              </w:rPr>
              <w:t xml:space="preserve">President </w:t>
            </w:r>
            <w:r>
              <w:rPr>
                <w:rFonts w:ascii="Calibri" w:hAnsi="Calibri"/>
              </w:rPr>
              <w:br/>
              <w:t>At-Large Member</w:t>
            </w:r>
            <w:r w:rsidRPr="5D29086A">
              <w:rPr>
                <w:rFonts w:ascii="Calibri" w:hAnsi="Calibri"/>
              </w:rPr>
              <w:t xml:space="preserve"> </w:t>
            </w:r>
          </w:p>
        </w:tc>
        <w:tc>
          <w:tcPr>
            <w:tcW w:w="3561" w:type="dxa"/>
          </w:tcPr>
          <w:p w14:paraId="211230D4" w14:textId="1F1D7BDA" w:rsidR="008A3548" w:rsidRPr="00D44DED" w:rsidRDefault="00D02A88" w:rsidP="00C6481D">
            <w:pPr>
              <w:rPr>
                <w:rFonts w:ascii="Calibri" w:hAnsi="Calibri"/>
              </w:rPr>
            </w:pPr>
            <w:r>
              <w:rPr>
                <w:rFonts w:ascii="Calibri" w:hAnsi="Calibri"/>
              </w:rPr>
              <w:t>Webster</w:t>
            </w:r>
            <w:r w:rsidR="008A3548">
              <w:rPr>
                <w:rFonts w:ascii="Calibri" w:hAnsi="Calibri"/>
              </w:rPr>
              <w:t xml:space="preserve"> University</w:t>
            </w:r>
          </w:p>
        </w:tc>
      </w:tr>
      <w:tr w:rsidR="008A3548" w:rsidRPr="009965BE" w14:paraId="6C9F1E8D" w14:textId="77777777" w:rsidTr="00C6481D">
        <w:trPr>
          <w:trHeight w:val="380"/>
        </w:trPr>
        <w:tc>
          <w:tcPr>
            <w:tcW w:w="5902" w:type="dxa"/>
          </w:tcPr>
          <w:p w14:paraId="4961A05A" w14:textId="3058F0D3" w:rsidR="008A3548" w:rsidRDefault="00D02A88" w:rsidP="00C6481D">
            <w:pPr>
              <w:rPr>
                <w:rFonts w:ascii="Calibri" w:hAnsi="Calibri"/>
              </w:rPr>
            </w:pPr>
            <w:r>
              <w:rPr>
                <w:rFonts w:ascii="Calibri" w:hAnsi="Calibri"/>
              </w:rPr>
              <w:t>Ed Walton</w:t>
            </w:r>
            <w:r w:rsidR="008A3548" w:rsidRPr="5D29086A">
              <w:rPr>
                <w:rFonts w:ascii="Calibri" w:hAnsi="Calibri"/>
              </w:rPr>
              <w:t>, Vice</w:t>
            </w:r>
            <w:r w:rsidR="008A3548">
              <w:rPr>
                <w:rFonts w:ascii="Calibri" w:hAnsi="Calibri"/>
              </w:rPr>
              <w:t>-President/President-Elect and At-large member</w:t>
            </w:r>
            <w:r w:rsidR="008A3548" w:rsidRPr="5D29086A">
              <w:rPr>
                <w:rFonts w:ascii="Calibri" w:hAnsi="Calibri"/>
              </w:rPr>
              <w:t xml:space="preserve"> </w:t>
            </w:r>
          </w:p>
        </w:tc>
        <w:tc>
          <w:tcPr>
            <w:tcW w:w="3561" w:type="dxa"/>
          </w:tcPr>
          <w:p w14:paraId="4151726A" w14:textId="43DF32A7" w:rsidR="008A3548" w:rsidRDefault="00D02A88" w:rsidP="00C6481D">
            <w:pPr>
              <w:rPr>
                <w:rFonts w:ascii="Calibri" w:hAnsi="Calibri"/>
              </w:rPr>
            </w:pPr>
            <w:r>
              <w:rPr>
                <w:rFonts w:ascii="Calibri" w:hAnsi="Calibri"/>
              </w:rPr>
              <w:t>Southwest Baptist</w:t>
            </w:r>
            <w:r w:rsidR="008A3548">
              <w:rPr>
                <w:rFonts w:ascii="Calibri" w:hAnsi="Calibri"/>
              </w:rPr>
              <w:t xml:space="preserve"> University</w:t>
            </w:r>
          </w:p>
        </w:tc>
      </w:tr>
      <w:tr w:rsidR="008A3548" w:rsidRPr="009965BE" w14:paraId="3B9EADFE" w14:textId="77777777" w:rsidTr="00C6481D">
        <w:trPr>
          <w:trHeight w:val="380"/>
        </w:trPr>
        <w:tc>
          <w:tcPr>
            <w:tcW w:w="5902" w:type="dxa"/>
          </w:tcPr>
          <w:p w14:paraId="2F640375" w14:textId="7CDBDB01" w:rsidR="008A3548" w:rsidRDefault="00D02A88" w:rsidP="00D02A88">
            <w:pPr>
              <w:rPr>
                <w:rFonts w:ascii="Calibri" w:hAnsi="Calibri"/>
              </w:rPr>
            </w:pPr>
            <w:r>
              <w:rPr>
                <w:rFonts w:ascii="Calibri" w:hAnsi="Calibri"/>
              </w:rPr>
              <w:t>Laurie Hathman</w:t>
            </w:r>
            <w:r w:rsidR="00BF35BE">
              <w:rPr>
                <w:rFonts w:ascii="Calibri" w:hAnsi="Calibri"/>
              </w:rPr>
              <w:t>, Past President</w:t>
            </w:r>
          </w:p>
        </w:tc>
        <w:tc>
          <w:tcPr>
            <w:tcW w:w="3561" w:type="dxa"/>
          </w:tcPr>
          <w:p w14:paraId="2AE55946" w14:textId="762F537F" w:rsidR="008A3548" w:rsidRDefault="00D02A88" w:rsidP="00C6481D">
            <w:pPr>
              <w:rPr>
                <w:rFonts w:ascii="Calibri" w:hAnsi="Calibri"/>
              </w:rPr>
            </w:pPr>
            <w:r>
              <w:rPr>
                <w:rFonts w:ascii="Calibri" w:hAnsi="Calibri"/>
              </w:rPr>
              <w:t>Rockhurst University</w:t>
            </w:r>
          </w:p>
        </w:tc>
      </w:tr>
      <w:tr w:rsidR="008A3548" w:rsidRPr="009965BE" w14:paraId="7B96B59C" w14:textId="77777777" w:rsidTr="00C6481D">
        <w:trPr>
          <w:trHeight w:val="380"/>
        </w:trPr>
        <w:tc>
          <w:tcPr>
            <w:tcW w:w="5902" w:type="dxa"/>
          </w:tcPr>
          <w:p w14:paraId="5185C1C3" w14:textId="245753BE" w:rsidR="008A3548" w:rsidRDefault="00BF35BE" w:rsidP="008A3548">
            <w:pPr>
              <w:rPr>
                <w:rFonts w:ascii="Calibri" w:hAnsi="Calibri"/>
              </w:rPr>
            </w:pPr>
            <w:r>
              <w:rPr>
                <w:rFonts w:ascii="Calibri" w:hAnsi="Calibri"/>
              </w:rPr>
              <w:t>Renee Gorrell, Secretary and Special Libraries Representative</w:t>
            </w:r>
          </w:p>
        </w:tc>
        <w:tc>
          <w:tcPr>
            <w:tcW w:w="3561" w:type="dxa"/>
          </w:tcPr>
          <w:p w14:paraId="1367438A" w14:textId="7F5B5CA7" w:rsidR="008A3548" w:rsidRDefault="00BF35BE" w:rsidP="008A3548">
            <w:pPr>
              <w:rPr>
                <w:rFonts w:ascii="Calibri" w:hAnsi="Calibri"/>
              </w:rPr>
            </w:pPr>
            <w:r>
              <w:rPr>
                <w:rFonts w:ascii="Calibri" w:hAnsi="Calibri"/>
              </w:rPr>
              <w:t>Goldfarb School of Nursing</w:t>
            </w:r>
          </w:p>
        </w:tc>
      </w:tr>
      <w:tr w:rsidR="008A3548" w14:paraId="7505EE46" w14:textId="77777777" w:rsidTr="00C6481D">
        <w:trPr>
          <w:trHeight w:val="380"/>
        </w:trPr>
        <w:tc>
          <w:tcPr>
            <w:tcW w:w="5902" w:type="dxa"/>
          </w:tcPr>
          <w:p w14:paraId="5FC20F84" w14:textId="77777777" w:rsidR="008A3548" w:rsidRDefault="008A3548" w:rsidP="008A3548">
            <w:pPr>
              <w:rPr>
                <w:rFonts w:ascii="Calibri" w:hAnsi="Calibri"/>
              </w:rPr>
            </w:pPr>
            <w:r>
              <w:rPr>
                <w:rFonts w:ascii="Calibri" w:hAnsi="Calibri"/>
              </w:rPr>
              <w:t>Ellen Dickman, Treasurer and At-Large Member</w:t>
            </w:r>
          </w:p>
        </w:tc>
        <w:tc>
          <w:tcPr>
            <w:tcW w:w="3561" w:type="dxa"/>
          </w:tcPr>
          <w:p w14:paraId="32DA1FE2" w14:textId="77777777" w:rsidR="008A3548" w:rsidRDefault="008A3548" w:rsidP="008A3548">
            <w:pPr>
              <w:rPr>
                <w:rFonts w:ascii="Calibri" w:hAnsi="Calibri"/>
              </w:rPr>
            </w:pPr>
            <w:r>
              <w:rPr>
                <w:rFonts w:ascii="Calibri" w:hAnsi="Calibri"/>
              </w:rPr>
              <w:t>Logan University</w:t>
            </w:r>
          </w:p>
        </w:tc>
      </w:tr>
      <w:tr w:rsidR="008A3548" w14:paraId="3E9C57FC" w14:textId="77777777" w:rsidTr="00C6481D">
        <w:trPr>
          <w:trHeight w:val="380"/>
        </w:trPr>
        <w:tc>
          <w:tcPr>
            <w:tcW w:w="5902" w:type="dxa"/>
          </w:tcPr>
          <w:p w14:paraId="7F92F713" w14:textId="517272B4" w:rsidR="008A3548" w:rsidRDefault="001D7AA4" w:rsidP="001D7AA4">
            <w:pPr>
              <w:rPr>
                <w:rFonts w:ascii="Calibri" w:hAnsi="Calibri"/>
              </w:rPr>
            </w:pPr>
            <w:r>
              <w:rPr>
                <w:rFonts w:ascii="Calibri" w:hAnsi="Calibri"/>
              </w:rPr>
              <w:t xml:space="preserve">Sally Gibson, At-Large Member </w:t>
            </w:r>
            <w:r w:rsidR="008A3548">
              <w:rPr>
                <w:rFonts w:ascii="Calibri" w:hAnsi="Calibri"/>
              </w:rPr>
              <w:t xml:space="preserve">   </w:t>
            </w:r>
          </w:p>
        </w:tc>
        <w:tc>
          <w:tcPr>
            <w:tcW w:w="3561" w:type="dxa"/>
          </w:tcPr>
          <w:p w14:paraId="441D99A6" w14:textId="77777777" w:rsidR="008A3548" w:rsidRDefault="008A3548" w:rsidP="008A3548">
            <w:pPr>
              <w:rPr>
                <w:rFonts w:ascii="Calibri" w:hAnsi="Calibri"/>
              </w:rPr>
            </w:pPr>
            <w:r>
              <w:rPr>
                <w:rFonts w:ascii="Calibri" w:hAnsi="Calibri"/>
              </w:rPr>
              <w:t xml:space="preserve">Missouri Western State University </w:t>
            </w:r>
          </w:p>
        </w:tc>
      </w:tr>
      <w:tr w:rsidR="008A3548" w14:paraId="29BBA740" w14:textId="77777777" w:rsidTr="00C6481D">
        <w:trPr>
          <w:trHeight w:val="386"/>
        </w:trPr>
        <w:tc>
          <w:tcPr>
            <w:tcW w:w="5902" w:type="dxa"/>
          </w:tcPr>
          <w:p w14:paraId="0EE840DB" w14:textId="757943D9" w:rsidR="008A3548" w:rsidRDefault="00D02A88" w:rsidP="001D7AA4">
            <w:pPr>
              <w:rPr>
                <w:rFonts w:ascii="Calibri" w:hAnsi="Calibri"/>
              </w:rPr>
            </w:pPr>
            <w:r>
              <w:rPr>
                <w:rFonts w:ascii="Calibri" w:hAnsi="Calibri"/>
              </w:rPr>
              <w:t>Nathan James</w:t>
            </w:r>
            <w:r w:rsidR="00BF35BE">
              <w:rPr>
                <w:rFonts w:ascii="Calibri" w:hAnsi="Calibri"/>
              </w:rPr>
              <w:t>,</w:t>
            </w:r>
            <w:r w:rsidR="001D7AA4">
              <w:rPr>
                <w:rFonts w:ascii="Calibri" w:hAnsi="Calibri"/>
              </w:rPr>
              <w:t xml:space="preserve"> Public Library Representative </w:t>
            </w:r>
          </w:p>
        </w:tc>
        <w:tc>
          <w:tcPr>
            <w:tcW w:w="3561" w:type="dxa"/>
          </w:tcPr>
          <w:p w14:paraId="7F0CD105" w14:textId="5D4061C4" w:rsidR="008A3548" w:rsidRPr="5D29086A" w:rsidRDefault="00D02A88" w:rsidP="008A3548">
            <w:pPr>
              <w:rPr>
                <w:rFonts w:ascii="Calibri" w:hAnsi="Calibri"/>
              </w:rPr>
            </w:pPr>
            <w:r>
              <w:rPr>
                <w:rFonts w:ascii="Calibri" w:hAnsi="Calibri"/>
              </w:rPr>
              <w:t>Central Arkansas Library System</w:t>
            </w:r>
          </w:p>
        </w:tc>
      </w:tr>
      <w:tr w:rsidR="008A3548" w14:paraId="7BBB38DD" w14:textId="77777777" w:rsidTr="00C6481D">
        <w:trPr>
          <w:trHeight w:val="380"/>
        </w:trPr>
        <w:tc>
          <w:tcPr>
            <w:tcW w:w="5902" w:type="dxa"/>
          </w:tcPr>
          <w:p w14:paraId="1F0C1499" w14:textId="6D82AD36" w:rsidR="008A3548" w:rsidRPr="5D29086A" w:rsidRDefault="00BF35BE" w:rsidP="008A3548">
            <w:pPr>
              <w:rPr>
                <w:rFonts w:ascii="Calibri" w:hAnsi="Calibri"/>
              </w:rPr>
            </w:pPr>
            <w:r>
              <w:rPr>
                <w:rFonts w:ascii="Calibri" w:hAnsi="Calibri"/>
              </w:rPr>
              <w:t>Waheedah Bilal, At-Large Member</w:t>
            </w:r>
          </w:p>
        </w:tc>
        <w:tc>
          <w:tcPr>
            <w:tcW w:w="3561" w:type="dxa"/>
          </w:tcPr>
          <w:p w14:paraId="2D7EFCF6" w14:textId="0C1A6D09" w:rsidR="008A3548" w:rsidRPr="5D29086A" w:rsidRDefault="00BF35BE" w:rsidP="008A3548">
            <w:pPr>
              <w:rPr>
                <w:rFonts w:ascii="Calibri" w:hAnsi="Calibri"/>
              </w:rPr>
            </w:pPr>
            <w:r>
              <w:rPr>
                <w:rFonts w:ascii="Calibri" w:hAnsi="Calibri"/>
              </w:rPr>
              <w:t>Lincoln University</w:t>
            </w:r>
          </w:p>
        </w:tc>
      </w:tr>
      <w:tr w:rsidR="008A3548" w14:paraId="26E2B7A8" w14:textId="77777777" w:rsidTr="00C6481D">
        <w:trPr>
          <w:trHeight w:val="380"/>
        </w:trPr>
        <w:tc>
          <w:tcPr>
            <w:tcW w:w="5902" w:type="dxa"/>
          </w:tcPr>
          <w:p w14:paraId="58816BC6" w14:textId="77777777" w:rsidR="008A3548" w:rsidRPr="5D29086A" w:rsidRDefault="008A3548" w:rsidP="008A3548">
            <w:pPr>
              <w:rPr>
                <w:rFonts w:ascii="Calibri" w:hAnsi="Calibri"/>
              </w:rPr>
            </w:pPr>
            <w:r>
              <w:rPr>
                <w:rFonts w:ascii="Calibri" w:hAnsi="Calibri"/>
              </w:rPr>
              <w:t>Ed Walton, At-Large Member</w:t>
            </w:r>
          </w:p>
        </w:tc>
        <w:tc>
          <w:tcPr>
            <w:tcW w:w="3561" w:type="dxa"/>
          </w:tcPr>
          <w:p w14:paraId="78105D93" w14:textId="77777777" w:rsidR="008A3548" w:rsidRPr="5D29086A" w:rsidRDefault="008A3548" w:rsidP="008A3548">
            <w:pPr>
              <w:rPr>
                <w:rFonts w:ascii="Calibri" w:hAnsi="Calibri"/>
              </w:rPr>
            </w:pPr>
            <w:r>
              <w:rPr>
                <w:rFonts w:ascii="Calibri" w:hAnsi="Calibri"/>
              </w:rPr>
              <w:t>Southwest Baptist University</w:t>
            </w:r>
          </w:p>
        </w:tc>
      </w:tr>
      <w:tr w:rsidR="008A3548" w:rsidRPr="009965BE" w14:paraId="119DE6E4" w14:textId="77777777" w:rsidTr="00C6481D">
        <w:trPr>
          <w:trHeight w:val="380"/>
        </w:trPr>
        <w:tc>
          <w:tcPr>
            <w:tcW w:w="5902" w:type="dxa"/>
          </w:tcPr>
          <w:p w14:paraId="62AC6732" w14:textId="77777777" w:rsidR="008A3548" w:rsidRDefault="008A3548" w:rsidP="008A3548">
            <w:pPr>
              <w:rPr>
                <w:rFonts w:ascii="Calibri" w:hAnsi="Calibri"/>
              </w:rPr>
            </w:pPr>
            <w:r>
              <w:rPr>
                <w:rFonts w:ascii="Calibri" w:hAnsi="Calibri"/>
              </w:rPr>
              <w:t>Lea Briggs, Academic Library Representative</w:t>
            </w:r>
          </w:p>
        </w:tc>
        <w:tc>
          <w:tcPr>
            <w:tcW w:w="3561" w:type="dxa"/>
          </w:tcPr>
          <w:p w14:paraId="0AFFC7BA" w14:textId="77777777" w:rsidR="008A3548" w:rsidRDefault="008A3548" w:rsidP="008A3548">
            <w:pPr>
              <w:rPr>
                <w:rFonts w:ascii="Calibri" w:hAnsi="Calibri"/>
              </w:rPr>
            </w:pPr>
            <w:r>
              <w:rPr>
                <w:rFonts w:ascii="Calibri" w:hAnsi="Calibri"/>
              </w:rPr>
              <w:t xml:space="preserve">Northwest Missouri State University </w:t>
            </w:r>
          </w:p>
        </w:tc>
      </w:tr>
      <w:tr w:rsidR="008A3548" w:rsidRPr="009965BE" w14:paraId="1CCCE9D7" w14:textId="77777777" w:rsidTr="00C6481D">
        <w:trPr>
          <w:trHeight w:val="380"/>
        </w:trPr>
        <w:tc>
          <w:tcPr>
            <w:tcW w:w="5902" w:type="dxa"/>
          </w:tcPr>
          <w:p w14:paraId="71AF74C5" w14:textId="77777777" w:rsidR="008A3548" w:rsidRDefault="008A3548" w:rsidP="008A3548">
            <w:pPr>
              <w:rPr>
                <w:rFonts w:ascii="Calibri" w:hAnsi="Calibri"/>
              </w:rPr>
            </w:pPr>
            <w:r>
              <w:rPr>
                <w:rFonts w:ascii="Calibri" w:hAnsi="Calibri"/>
              </w:rPr>
              <w:t>Susan Swogger, At-Large Member</w:t>
            </w:r>
          </w:p>
        </w:tc>
        <w:tc>
          <w:tcPr>
            <w:tcW w:w="3561" w:type="dxa"/>
          </w:tcPr>
          <w:p w14:paraId="731F8F64" w14:textId="77777777" w:rsidR="008A3548" w:rsidRDefault="008A3548" w:rsidP="008A3548">
            <w:pPr>
              <w:rPr>
                <w:rFonts w:ascii="Calibri" w:hAnsi="Calibri"/>
              </w:rPr>
            </w:pPr>
            <w:r>
              <w:rPr>
                <w:rFonts w:ascii="Calibri" w:hAnsi="Calibri"/>
              </w:rPr>
              <w:t>A.T. Still University</w:t>
            </w:r>
          </w:p>
        </w:tc>
      </w:tr>
      <w:tr w:rsidR="00747A13" w:rsidRPr="009965BE" w14:paraId="723B8874" w14:textId="77777777" w:rsidTr="00C6481D">
        <w:trPr>
          <w:trHeight w:val="380"/>
        </w:trPr>
        <w:tc>
          <w:tcPr>
            <w:tcW w:w="5902" w:type="dxa"/>
          </w:tcPr>
          <w:p w14:paraId="17BC6E7D" w14:textId="1BED07B6" w:rsidR="00747A13" w:rsidRDefault="00747A13" w:rsidP="008A3548">
            <w:pPr>
              <w:rPr>
                <w:rFonts w:ascii="Calibri" w:hAnsi="Calibri"/>
              </w:rPr>
            </w:pPr>
            <w:r>
              <w:rPr>
                <w:rFonts w:ascii="Calibri" w:hAnsi="Calibri"/>
              </w:rPr>
              <w:t>Courtney Trautweiler, At-Large Member</w:t>
            </w:r>
          </w:p>
        </w:tc>
        <w:tc>
          <w:tcPr>
            <w:tcW w:w="3561" w:type="dxa"/>
          </w:tcPr>
          <w:p w14:paraId="32E765DC" w14:textId="6F4D9B85" w:rsidR="00747A13" w:rsidRDefault="00747A13" w:rsidP="008A3548">
            <w:pPr>
              <w:rPr>
                <w:rFonts w:ascii="Calibri" w:hAnsi="Calibri"/>
              </w:rPr>
            </w:pPr>
            <w:r>
              <w:rPr>
                <w:rFonts w:ascii="Calibri" w:hAnsi="Calibri"/>
              </w:rPr>
              <w:t>Cottey College</w:t>
            </w:r>
          </w:p>
        </w:tc>
      </w:tr>
      <w:tr w:rsidR="00747A13" w:rsidRPr="009965BE" w14:paraId="29401EDF" w14:textId="77777777" w:rsidTr="00C6481D">
        <w:trPr>
          <w:trHeight w:val="380"/>
        </w:trPr>
        <w:tc>
          <w:tcPr>
            <w:tcW w:w="5902" w:type="dxa"/>
          </w:tcPr>
          <w:p w14:paraId="74E5B0A2" w14:textId="6CC7709D" w:rsidR="00747A13" w:rsidRDefault="00747A13" w:rsidP="008A3548">
            <w:pPr>
              <w:rPr>
                <w:rFonts w:ascii="Calibri" w:hAnsi="Calibri"/>
              </w:rPr>
            </w:pPr>
            <w:r>
              <w:rPr>
                <w:rFonts w:ascii="Calibri" w:hAnsi="Calibri"/>
              </w:rPr>
              <w:t>Sarah Smith, At-Large Member</w:t>
            </w:r>
          </w:p>
        </w:tc>
        <w:tc>
          <w:tcPr>
            <w:tcW w:w="3561" w:type="dxa"/>
          </w:tcPr>
          <w:p w14:paraId="2AB62898" w14:textId="2A2872C3" w:rsidR="00747A13" w:rsidRDefault="00747A13" w:rsidP="008A3548">
            <w:pPr>
              <w:rPr>
                <w:rFonts w:ascii="Calibri" w:hAnsi="Calibri"/>
              </w:rPr>
            </w:pPr>
            <w:r>
              <w:rPr>
                <w:rFonts w:ascii="Calibri" w:hAnsi="Calibri"/>
              </w:rPr>
              <w:t>St. Louis Community College</w:t>
            </w:r>
          </w:p>
        </w:tc>
      </w:tr>
      <w:tr w:rsidR="008A3548" w:rsidRPr="009965BE" w14:paraId="4206C3E3" w14:textId="77777777" w:rsidTr="00C6481D">
        <w:trPr>
          <w:trHeight w:val="380"/>
        </w:trPr>
        <w:tc>
          <w:tcPr>
            <w:tcW w:w="5902" w:type="dxa"/>
          </w:tcPr>
          <w:p w14:paraId="7C338FFA" w14:textId="77777777" w:rsidR="008A3548" w:rsidRDefault="008A3548" w:rsidP="008A3548">
            <w:pPr>
              <w:rPr>
                <w:rFonts w:ascii="Calibri" w:hAnsi="Calibri"/>
              </w:rPr>
            </w:pPr>
            <w:r w:rsidRPr="5D29086A">
              <w:rPr>
                <w:rFonts w:ascii="Calibri" w:hAnsi="Calibri"/>
              </w:rPr>
              <w:t>Donna Bacon, Executive Director</w:t>
            </w:r>
          </w:p>
        </w:tc>
        <w:tc>
          <w:tcPr>
            <w:tcW w:w="3561" w:type="dxa"/>
          </w:tcPr>
          <w:p w14:paraId="612776D5" w14:textId="77777777" w:rsidR="008A3548" w:rsidRDefault="008A3548" w:rsidP="008A3548">
            <w:pPr>
              <w:rPr>
                <w:rFonts w:ascii="Calibri" w:hAnsi="Calibri"/>
              </w:rPr>
            </w:pPr>
            <w:r w:rsidRPr="5D29086A">
              <w:rPr>
                <w:rFonts w:ascii="Calibri" w:hAnsi="Calibri"/>
              </w:rPr>
              <w:t>MOBIUS</w:t>
            </w:r>
          </w:p>
        </w:tc>
      </w:tr>
      <w:tr w:rsidR="00BF35BE" w:rsidRPr="009965BE" w14:paraId="6CE9BEE7" w14:textId="77777777" w:rsidTr="00C6481D">
        <w:trPr>
          <w:trHeight w:val="380"/>
        </w:trPr>
        <w:tc>
          <w:tcPr>
            <w:tcW w:w="5902" w:type="dxa"/>
          </w:tcPr>
          <w:p w14:paraId="67AB410B" w14:textId="4BD3CA88" w:rsidR="00BF35BE" w:rsidRPr="5D29086A" w:rsidRDefault="00BF35BE" w:rsidP="008A3548">
            <w:pPr>
              <w:rPr>
                <w:rFonts w:ascii="Calibri" w:hAnsi="Calibri"/>
              </w:rPr>
            </w:pPr>
            <w:r>
              <w:rPr>
                <w:rFonts w:ascii="Calibri" w:hAnsi="Calibri"/>
              </w:rPr>
              <w:t>Robin Westphal, State Librarian</w:t>
            </w:r>
          </w:p>
        </w:tc>
        <w:tc>
          <w:tcPr>
            <w:tcW w:w="3561" w:type="dxa"/>
          </w:tcPr>
          <w:p w14:paraId="2FEB31FF" w14:textId="020A801B" w:rsidR="00BF35BE" w:rsidRPr="5D29086A" w:rsidRDefault="00BF35BE" w:rsidP="008A3548">
            <w:pPr>
              <w:rPr>
                <w:rFonts w:ascii="Calibri" w:hAnsi="Calibri"/>
              </w:rPr>
            </w:pPr>
            <w:r>
              <w:rPr>
                <w:rFonts w:ascii="Calibri" w:hAnsi="Calibri"/>
              </w:rPr>
              <w:t>Missouri State Library</w:t>
            </w:r>
          </w:p>
        </w:tc>
      </w:tr>
    </w:tbl>
    <w:p w14:paraId="1895B4A2" w14:textId="77777777" w:rsidR="008A3548" w:rsidRDefault="008A3548" w:rsidP="008A3548">
      <w:pPr>
        <w:rPr>
          <w:rFonts w:ascii="Calibri" w:hAnsi="Calibri"/>
          <w:b/>
        </w:rPr>
      </w:pPr>
    </w:p>
    <w:p w14:paraId="5405864C" w14:textId="77777777" w:rsidR="00B44B96" w:rsidRDefault="00B44B96"/>
    <w:p w14:paraId="72FDFB7B" w14:textId="503C6EC3" w:rsidR="008A3548" w:rsidRDefault="008A3548" w:rsidP="008A3548">
      <w:pPr>
        <w:pStyle w:val="ListParagraph"/>
        <w:numPr>
          <w:ilvl w:val="0"/>
          <w:numId w:val="1"/>
        </w:numPr>
      </w:pPr>
      <w:r>
        <w:t xml:space="preserve">Call to order- </w:t>
      </w:r>
      <w:r w:rsidR="00BA7244">
        <w:t xml:space="preserve">Eileen Condon, President, </w:t>
      </w:r>
      <w:r>
        <w:t xml:space="preserve">called the meeting to order at </w:t>
      </w:r>
      <w:r w:rsidR="00BA7244">
        <w:t>8:36 am. Board members did self-introductions.</w:t>
      </w:r>
    </w:p>
    <w:p w14:paraId="14A590C7" w14:textId="5AD55F9B" w:rsidR="008A3548" w:rsidRDefault="00BA7244" w:rsidP="008A3548">
      <w:pPr>
        <w:pStyle w:val="ListParagraph"/>
        <w:numPr>
          <w:ilvl w:val="0"/>
          <w:numId w:val="1"/>
        </w:numPr>
      </w:pPr>
      <w:r>
        <w:t>Adoption of the Agenda: Nathan James</w:t>
      </w:r>
      <w:r w:rsidR="00CB53A1">
        <w:t xml:space="preserve"> </w:t>
      </w:r>
      <w:r w:rsidR="0053540B">
        <w:t xml:space="preserve">moved and </w:t>
      </w:r>
      <w:r>
        <w:t>Ed Walton</w:t>
      </w:r>
      <w:r w:rsidR="0053540B">
        <w:t xml:space="preserve"> seconded adoption of the agenda; motion passed. </w:t>
      </w:r>
    </w:p>
    <w:p w14:paraId="11855E7D" w14:textId="39AD95FF" w:rsidR="0053540B" w:rsidRDefault="00BA7244" w:rsidP="008A3548">
      <w:pPr>
        <w:pStyle w:val="ListParagraph"/>
        <w:numPr>
          <w:ilvl w:val="0"/>
          <w:numId w:val="1"/>
        </w:numPr>
      </w:pPr>
      <w:r>
        <w:t>Ice breaker activity: Eileen asked Board members to name their favorite mobile app(s)</w:t>
      </w:r>
      <w:r w:rsidR="00C2449A">
        <w:t xml:space="preserve"> Those mentioned included</w:t>
      </w:r>
      <w:r>
        <w:t xml:space="preserve">: </w:t>
      </w:r>
    </w:p>
    <w:p w14:paraId="0D499923" w14:textId="53602C01" w:rsidR="00BA7244" w:rsidRDefault="00BA7244" w:rsidP="001E1A50">
      <w:pPr>
        <w:pStyle w:val="ListParagraph"/>
        <w:numPr>
          <w:ilvl w:val="0"/>
          <w:numId w:val="2"/>
        </w:numPr>
      </w:pPr>
      <w:r>
        <w:t>Merlin Bird App, for bird watching</w:t>
      </w:r>
    </w:p>
    <w:p w14:paraId="5B848DB5" w14:textId="2B85106F" w:rsidR="00BA7244" w:rsidRDefault="00BA7244" w:rsidP="001E1A50">
      <w:pPr>
        <w:pStyle w:val="ListParagraph"/>
        <w:numPr>
          <w:ilvl w:val="0"/>
          <w:numId w:val="2"/>
        </w:numPr>
      </w:pPr>
      <w:r>
        <w:t>Guardian, a UK newspaper and Wayfair</w:t>
      </w:r>
    </w:p>
    <w:p w14:paraId="013495CF" w14:textId="3FA09307" w:rsidR="00BA7244" w:rsidRDefault="00BA7244" w:rsidP="001E1A50">
      <w:pPr>
        <w:pStyle w:val="ListParagraph"/>
        <w:numPr>
          <w:ilvl w:val="0"/>
          <w:numId w:val="2"/>
        </w:numPr>
      </w:pPr>
      <w:r>
        <w:t>Pokemon Go and Economist, plus other news apps, and GoGrocery</w:t>
      </w:r>
    </w:p>
    <w:p w14:paraId="6A33D912" w14:textId="0E354AEA" w:rsidR="00BA7244" w:rsidRDefault="00BA7244" w:rsidP="001E1A50">
      <w:pPr>
        <w:pStyle w:val="ListParagraph"/>
        <w:numPr>
          <w:ilvl w:val="0"/>
          <w:numId w:val="2"/>
        </w:numPr>
      </w:pPr>
      <w:r>
        <w:t>Keep, for groceries and weather app</w:t>
      </w:r>
    </w:p>
    <w:p w14:paraId="65950072" w14:textId="2D879E8B" w:rsidR="00BA7244" w:rsidRDefault="00BA7244" w:rsidP="001E1A50">
      <w:pPr>
        <w:pStyle w:val="ListParagraph"/>
        <w:numPr>
          <w:ilvl w:val="0"/>
          <w:numId w:val="2"/>
        </w:numPr>
      </w:pPr>
      <w:r>
        <w:lastRenderedPageBreak/>
        <w:t>Weather app and Glimpse, real time map</w:t>
      </w:r>
    </w:p>
    <w:p w14:paraId="2EF68287" w14:textId="4EF5F0D1" w:rsidR="00BA7244" w:rsidRDefault="00BA7244" w:rsidP="001E1A50">
      <w:pPr>
        <w:pStyle w:val="ListParagraph"/>
        <w:numPr>
          <w:ilvl w:val="0"/>
          <w:numId w:val="2"/>
        </w:numPr>
      </w:pPr>
      <w:r>
        <w:t>Credit Karma for credit reports and taxes</w:t>
      </w:r>
    </w:p>
    <w:p w14:paraId="3ADC23D6" w14:textId="2DBECD95" w:rsidR="00BA7244" w:rsidRDefault="00BA7244" w:rsidP="001E1A50">
      <w:pPr>
        <w:pStyle w:val="ListParagraph"/>
        <w:numPr>
          <w:ilvl w:val="0"/>
          <w:numId w:val="2"/>
        </w:numPr>
      </w:pPr>
      <w:r>
        <w:t>Oak, for meditation, Wordscapes, OverDrive, and Scannable</w:t>
      </w:r>
    </w:p>
    <w:p w14:paraId="7B70090D" w14:textId="36BADDB7" w:rsidR="00BA7244" w:rsidRDefault="00BA7244" w:rsidP="001E1A50">
      <w:pPr>
        <w:pStyle w:val="ListParagraph"/>
        <w:numPr>
          <w:ilvl w:val="0"/>
          <w:numId w:val="2"/>
        </w:numPr>
      </w:pPr>
      <w:r>
        <w:t>OverDrive, PrayAsYouGo, and Starbucks</w:t>
      </w:r>
    </w:p>
    <w:p w14:paraId="67485992" w14:textId="18F0E71A" w:rsidR="00BA7244" w:rsidRDefault="009678D1" w:rsidP="001E1A50">
      <w:pPr>
        <w:pStyle w:val="ListParagraph"/>
        <w:numPr>
          <w:ilvl w:val="0"/>
          <w:numId w:val="2"/>
        </w:numPr>
      </w:pPr>
      <w:r>
        <w:t>Scrabble and Zoom</w:t>
      </w:r>
    </w:p>
    <w:p w14:paraId="36C222AF" w14:textId="18E6725D" w:rsidR="009678D1" w:rsidRDefault="009678D1" w:rsidP="001E1A50">
      <w:pPr>
        <w:pStyle w:val="ListParagraph"/>
        <w:numPr>
          <w:ilvl w:val="0"/>
          <w:numId w:val="2"/>
        </w:numPr>
      </w:pPr>
      <w:r>
        <w:t>Weather and NextDoor</w:t>
      </w:r>
    </w:p>
    <w:p w14:paraId="74625048" w14:textId="46492C69" w:rsidR="009678D1" w:rsidRDefault="009678D1" w:rsidP="001E1A50">
      <w:pPr>
        <w:pStyle w:val="ListParagraph"/>
        <w:numPr>
          <w:ilvl w:val="0"/>
          <w:numId w:val="2"/>
        </w:numPr>
      </w:pPr>
      <w:r>
        <w:t>WordoftheDay and Spotify</w:t>
      </w:r>
    </w:p>
    <w:p w14:paraId="3AE47A47" w14:textId="77777777" w:rsidR="00BA7244" w:rsidRDefault="00BA7244" w:rsidP="00BA7244">
      <w:pPr>
        <w:pStyle w:val="ListParagraph"/>
        <w:ind w:left="1080"/>
      </w:pPr>
    </w:p>
    <w:p w14:paraId="6C9F7304" w14:textId="583C0A75" w:rsidR="001E1A50" w:rsidRDefault="001E1A50" w:rsidP="008A3548">
      <w:pPr>
        <w:pStyle w:val="ListParagraph"/>
        <w:numPr>
          <w:ilvl w:val="0"/>
          <w:numId w:val="1"/>
        </w:numPr>
      </w:pPr>
      <w:r>
        <w:t>Approval of the April 3, 2020 Board meeting minutes:  Lea moved and Courtney seconded that the minutes be approved</w:t>
      </w:r>
      <w:r w:rsidR="00CB53A1">
        <w:t>.</w:t>
      </w:r>
      <w:r>
        <w:t xml:space="preserve"> Motion passed. </w:t>
      </w:r>
    </w:p>
    <w:p w14:paraId="2EAFD5C5" w14:textId="5CC0A865" w:rsidR="008A3548" w:rsidRDefault="00CB53A1" w:rsidP="008A3548">
      <w:pPr>
        <w:pStyle w:val="ListParagraph"/>
        <w:numPr>
          <w:ilvl w:val="0"/>
          <w:numId w:val="1"/>
        </w:numPr>
      </w:pPr>
      <w:r>
        <w:t xml:space="preserve"> </w:t>
      </w:r>
      <w:r w:rsidR="001E1A50">
        <w:t>Eileen presented the slate of Board officers for 2020-21:</w:t>
      </w:r>
    </w:p>
    <w:p w14:paraId="507612EB" w14:textId="07581508" w:rsidR="001E1A50" w:rsidRDefault="001E1A50" w:rsidP="001E1A50">
      <w:pPr>
        <w:pStyle w:val="ListParagraph"/>
        <w:numPr>
          <w:ilvl w:val="0"/>
          <w:numId w:val="3"/>
        </w:numPr>
      </w:pPr>
      <w:r>
        <w:t>Ed Walton, Vice-President/President-elect</w:t>
      </w:r>
    </w:p>
    <w:p w14:paraId="66092187" w14:textId="7859D0B9" w:rsidR="001E1A50" w:rsidRDefault="001E1A50" w:rsidP="001E1A50">
      <w:pPr>
        <w:pStyle w:val="ListParagraph"/>
        <w:numPr>
          <w:ilvl w:val="0"/>
          <w:numId w:val="3"/>
        </w:numPr>
      </w:pPr>
      <w:r>
        <w:t>Ellen Dickman, Treasurer</w:t>
      </w:r>
    </w:p>
    <w:p w14:paraId="592B9757" w14:textId="02102BDB" w:rsidR="001E1A50" w:rsidRDefault="001E1A50" w:rsidP="001E1A50">
      <w:pPr>
        <w:pStyle w:val="ListParagraph"/>
        <w:numPr>
          <w:ilvl w:val="0"/>
          <w:numId w:val="3"/>
        </w:numPr>
      </w:pPr>
      <w:r>
        <w:t>Renee Gorrell, Secretary</w:t>
      </w:r>
    </w:p>
    <w:p w14:paraId="5B39B6CD" w14:textId="10C61E22" w:rsidR="004E7590" w:rsidRDefault="001E1A50" w:rsidP="004E7590">
      <w:pPr>
        <w:pStyle w:val="ListParagraph"/>
        <w:ind w:left="1080"/>
      </w:pPr>
      <w:r>
        <w:t xml:space="preserve">Susan moved and Lea seconded to approve the slate of officers.  Motion passed. </w:t>
      </w:r>
    </w:p>
    <w:p w14:paraId="0101E554" w14:textId="3E47E526" w:rsidR="00DC405F" w:rsidRDefault="00DC405F" w:rsidP="003A6DA3">
      <w:pPr>
        <w:pStyle w:val="ListParagraph"/>
        <w:numPr>
          <w:ilvl w:val="0"/>
          <w:numId w:val="1"/>
        </w:numPr>
      </w:pPr>
      <w:r>
        <w:t xml:space="preserve">Conflict of Interest Forms: the Board was reminded to send those signed forms to Maegan. </w:t>
      </w:r>
    </w:p>
    <w:p w14:paraId="40C77107" w14:textId="49A48551" w:rsidR="00DC405F" w:rsidRDefault="00DC405F" w:rsidP="003A6DA3">
      <w:pPr>
        <w:pStyle w:val="ListParagraph"/>
        <w:numPr>
          <w:ilvl w:val="0"/>
          <w:numId w:val="1"/>
        </w:numPr>
      </w:pPr>
      <w:r>
        <w:t>Treasurer’s Report, Ellen Dickman: Ellen reported that investments had suffered losses during March, but have gained some back in April.  The Finance Committee needs to meet to discuss next year’s budget. Ellen directed Board members’</w:t>
      </w:r>
      <w:r w:rsidR="00E12AD2">
        <w:t xml:space="preserve"> attention to the f</w:t>
      </w:r>
      <w:r>
        <w:t xml:space="preserve">inancial documents sent via email.  Donna reminded the Board that we still have funds that would normally have been spent on travel (but staff isn’t traveling now).  There was discussion and further explanation of the Payroll Protection Loan, which MOBIUS applied for and was granted.  The Finance Committee approved funds for moving expenses, for the MOBIUS Office moving in late July. </w:t>
      </w:r>
    </w:p>
    <w:p w14:paraId="2F34FA84" w14:textId="5B9FB191" w:rsidR="00DC405F" w:rsidRDefault="00935D40" w:rsidP="001C23F6">
      <w:pPr>
        <w:pStyle w:val="ListParagraph"/>
        <w:numPr>
          <w:ilvl w:val="0"/>
          <w:numId w:val="1"/>
        </w:numPr>
      </w:pPr>
      <w:r>
        <w:t>Old Business</w:t>
      </w:r>
      <w:r w:rsidR="005F0B39">
        <w:t xml:space="preserve">: </w:t>
      </w:r>
      <w:r w:rsidR="005F0B39">
        <w:br/>
        <w:t xml:space="preserve">i. </w:t>
      </w:r>
      <w:r>
        <w:t xml:space="preserve">Innovative offer: </w:t>
      </w:r>
      <w:r w:rsidR="00B15B6D">
        <w:t xml:space="preserve">Eileen explained the details of the past Innovative offer for the new Board members.  Innovative has negotiated a discount by year to our current contract, which goes through 2024. </w:t>
      </w:r>
      <w:r w:rsidR="005F0B39">
        <w:br/>
        <w:t>ii</w:t>
      </w:r>
      <w:r w:rsidR="007F5DF4">
        <w:t xml:space="preserve">. </w:t>
      </w:r>
      <w:r w:rsidR="00B15B6D">
        <w:t>Listening Posts: Eileen asked for suggestion of places to visit</w:t>
      </w:r>
      <w:r w:rsidR="005F0B39">
        <w:t>.</w:t>
      </w:r>
      <w:r w:rsidR="00B15B6D">
        <w:t xml:space="preserve">  Jon Jones, Baptist Bible College, has indicated they want a visit, but not a virtual one.  Nathan asked if the Board reaches out to all members, to see if they want a Listening visit.  There was discussion of more Public libraries joining MOBIUS, and the Board’s desire to help them with their needs. </w:t>
      </w:r>
      <w:r w:rsidR="005977CE">
        <w:br/>
        <w:t xml:space="preserve">iii. Assessment: </w:t>
      </w:r>
      <w:r w:rsidR="00624222">
        <w:t xml:space="preserve">A Task Force has looked at the current assessment model/formula, with the goal of making it more equitable to all members. The work of this Task Force was paused with ProQuest’s acquisition of Innovative. Donna directed Board members’ attention to the spreadsheet she sent.  The discount from Innovative has helped quite a bit, but some libraries are still dissatisfied. Courtney asked what percentage of libraries are unhappy with their assessment fee; Donna replied that is hard to answer, because not all members speak up. There was discussion of budget problems and shortfall across the industry (academic institutions). </w:t>
      </w:r>
      <w:r w:rsidR="0058101A">
        <w:t xml:space="preserve">Donna remarked that she is hesitant to revise the assessment model at this </w:t>
      </w:r>
      <w:r w:rsidR="0058101A">
        <w:lastRenderedPageBreak/>
        <w:t xml:space="preserve">time.  Nathan asked about assessment amount; Donna explained </w:t>
      </w:r>
      <w:r w:rsidR="00E12AD2">
        <w:t>assessment</w:t>
      </w:r>
      <w:r w:rsidR="0058101A">
        <w:t xml:space="preserve"> is figured by size of the institution.  There was discussion of giving libraries a one-time “refund” or rebate, but there was concern expressed that not all libraries would get to keep that money, for the library budget.  Further discussions centered on keeping the assessment flat for the coming year; Donna told the Board that members have been asking about assessment fees, and that members want to hear from the Board. </w:t>
      </w:r>
      <w:r w:rsidR="00AD0147">
        <w:t xml:space="preserve"> There was talk of waiting for the next contract before making big changes to the Assessment model, and the suggestion of a cost-per-institution; if the institution leaves MOBIUS, so does that cost.   Eileen remarked that we now need to decide whether to go forward with a flat assessment fee for next year.  Courtney moved and Nathan seconded that the assessment fee for 2020-21 will remain flat, at the same rate as 2019-20.  Motion passed.   Eileen will wait for Donna to look at the finances further before informing the members. </w:t>
      </w:r>
      <w:r w:rsidR="005F0B39">
        <w:br/>
      </w:r>
    </w:p>
    <w:p w14:paraId="4E38A7A8" w14:textId="5CE822B3" w:rsidR="00CF5641" w:rsidRDefault="0094136A" w:rsidP="00F83072">
      <w:pPr>
        <w:pStyle w:val="ListParagraph"/>
        <w:numPr>
          <w:ilvl w:val="0"/>
          <w:numId w:val="1"/>
        </w:numPr>
      </w:pPr>
      <w:r w:rsidRPr="001D6387">
        <w:t>State</w:t>
      </w:r>
      <w:r>
        <w:t xml:space="preserve"> Librarian’s Report (</w:t>
      </w:r>
      <w:r w:rsidRPr="0094136A">
        <w:rPr>
          <w:i/>
        </w:rPr>
        <w:t>out of order, had been Agenda item XI</w:t>
      </w:r>
      <w:r>
        <w:t xml:space="preserve">.), Robin Westphal:  </w:t>
      </w:r>
      <w:r w:rsidR="005F0B39">
        <w:br/>
      </w:r>
      <w:r w:rsidR="006471C5">
        <w:t xml:space="preserve">Robin reported that most staff at the State Library have been working from home since mid-March, with a couple of exceptions.  In addition to their “usual” work, they have created grants for libraries dealing with COVID-19, and getting CARES Act funds to libraries.  With regard to reference services, they are offering remote services, chat services, and have prepared a LibGuide, which has been used nationally. Robin said that Wolfner Library had to close for a while, but is now back open; those user really missed the communication they got from the Library and the services. Robin stated she feels that libraries are providing even more services to users now, which is good.  </w:t>
      </w:r>
      <w:r w:rsidR="00601B91">
        <w:t xml:space="preserve"> </w:t>
      </w:r>
      <w:r w:rsidR="00A15043">
        <w:br/>
      </w:r>
    </w:p>
    <w:p w14:paraId="663195A4" w14:textId="10D4DDC9" w:rsidR="00CF5641" w:rsidRDefault="00804BF4" w:rsidP="0096145A">
      <w:pPr>
        <w:pStyle w:val="ListParagraph"/>
        <w:numPr>
          <w:ilvl w:val="0"/>
          <w:numId w:val="1"/>
        </w:numPr>
      </w:pPr>
      <w:r>
        <w:t>New Business</w:t>
      </w:r>
      <w:r>
        <w:br/>
        <w:t xml:space="preserve">i.  </w:t>
      </w:r>
      <w:r w:rsidR="00F83072">
        <w:t>Set Board meeting and Membership meeting dates</w:t>
      </w:r>
      <w:r w:rsidR="00CF5641">
        <w:t xml:space="preserve">. </w:t>
      </w:r>
    </w:p>
    <w:p w14:paraId="08078863" w14:textId="6C5B9357" w:rsidR="00804BF4" w:rsidRDefault="00F83072" w:rsidP="00D64F2A">
      <w:pPr>
        <w:pStyle w:val="ListParagraph"/>
        <w:ind w:left="1080"/>
      </w:pPr>
      <w:r>
        <w:t xml:space="preserve">Board meeting dates will be:  August 14, 2020; October </w:t>
      </w:r>
      <w:r w:rsidR="00AC5778">
        <w:t>1</w:t>
      </w:r>
      <w:r>
        <w:t>, 2020; December 4, 2020; February 5, 2021, April 9, 2021; June 16, 2021 (tentative)</w:t>
      </w:r>
      <w:r w:rsidR="003D4DC8">
        <w:t xml:space="preserve">.  </w:t>
      </w:r>
    </w:p>
    <w:p w14:paraId="0EBF01FF" w14:textId="50BC59C5" w:rsidR="00EF2217" w:rsidRDefault="00EF2217" w:rsidP="00D64F2A">
      <w:pPr>
        <w:pStyle w:val="ListParagraph"/>
        <w:ind w:left="1080"/>
      </w:pPr>
      <w:r>
        <w:t>Membership meeting dates will be:  October 23, 2020; March 12, 2021; June 14, 2021 (tentative).</w:t>
      </w:r>
    </w:p>
    <w:p w14:paraId="2D011DF8" w14:textId="01415A07" w:rsidR="00233ABB" w:rsidRDefault="00233ABB" w:rsidP="00D64F2A">
      <w:pPr>
        <w:pStyle w:val="ListParagraph"/>
        <w:ind w:left="1080"/>
      </w:pPr>
      <w:r>
        <w:t xml:space="preserve">ii. </w:t>
      </w:r>
      <w:r w:rsidR="00EF2217">
        <w:t xml:space="preserve">Committee assignments:  The Board reviewed the current/returning committee members, then reviewed the list of member volunteers; Board members were assigned to committees, as well. </w:t>
      </w:r>
      <w:r w:rsidR="00685AED">
        <w:t>For Year 2020-21:</w:t>
      </w:r>
    </w:p>
    <w:p w14:paraId="307027C2" w14:textId="77777777" w:rsidR="000F3E7B" w:rsidRDefault="00EF2217" w:rsidP="00EF2217">
      <w:pPr>
        <w:pStyle w:val="ListParagraph"/>
        <w:numPr>
          <w:ilvl w:val="0"/>
          <w:numId w:val="4"/>
        </w:numPr>
      </w:pPr>
      <w:r>
        <w:t xml:space="preserve">Circulation and Courier:  </w:t>
      </w:r>
      <w:r w:rsidR="00685AED">
        <w:t>Cynthia Cottner, UM Columbia, Chair.  Andrew Stout, Covenant Theological Seminary. Sarah Brown</w:t>
      </w:r>
      <w:r w:rsidR="000F3E7B">
        <w:t xml:space="preserve">, SLCL, Vice-Chair. Phyllis Holzenberg, Drury.  Samantha Setzer, Moberly Area Community College.  Crystal Rhodes, Crowder College. Sally Gibson, Board member. </w:t>
      </w:r>
    </w:p>
    <w:p w14:paraId="67388340" w14:textId="11F51233" w:rsidR="00EF2217" w:rsidRDefault="000F3E7B" w:rsidP="00EF2217">
      <w:pPr>
        <w:pStyle w:val="ListParagraph"/>
        <w:numPr>
          <w:ilvl w:val="0"/>
          <w:numId w:val="4"/>
        </w:numPr>
      </w:pPr>
      <w:r>
        <w:t xml:space="preserve">User Experience and Metadata: Jennifer Parsons, Central Methodist University, Chair. Anne Barker, UM Columbia.  Nav Khanal, UM Columbia.  Rebecca Klemme Eliceiri, St. Charles Community College.  Peter Klein, Tulsa City-County, Vice-Chair. </w:t>
      </w:r>
      <w:r w:rsidR="0023758B">
        <w:t xml:space="preserve">Waheedah Bilal, Board member. </w:t>
      </w:r>
      <w:r w:rsidR="00685AED">
        <w:t xml:space="preserve"> </w:t>
      </w:r>
    </w:p>
    <w:p w14:paraId="6AEEAA4C" w14:textId="1B2DCA5A" w:rsidR="00272F97" w:rsidRDefault="00F52081" w:rsidP="00EF2217">
      <w:pPr>
        <w:pStyle w:val="ListParagraph"/>
        <w:numPr>
          <w:ilvl w:val="0"/>
          <w:numId w:val="4"/>
        </w:numPr>
      </w:pPr>
      <w:r>
        <w:t xml:space="preserve">E-Resources: </w:t>
      </w:r>
      <w:r w:rsidR="00B43B40">
        <w:t xml:space="preserve">Rhonda Whithaus, UM Columbia, Chair.  Lisa Farrell, East Central College.  Sarah Mabee, Ozark Technical Community College.  Brandy Brady, Northwest Missouri State University.  Bryan Carson, Missouri Valley College, Vice-Chair.  Megan Phifer-Davis, Lindenwood.  Susan Swogger, Board member. </w:t>
      </w:r>
    </w:p>
    <w:p w14:paraId="0153EE9D" w14:textId="5C6D5520" w:rsidR="00B43B40" w:rsidRDefault="00B43B40" w:rsidP="00EF2217">
      <w:pPr>
        <w:pStyle w:val="ListParagraph"/>
        <w:numPr>
          <w:ilvl w:val="0"/>
          <w:numId w:val="4"/>
        </w:numPr>
      </w:pPr>
      <w:r>
        <w:t>ILS Software &amp; Services: Amanda Sprochi, UM Columbia, Chair. Dylan Martin, Lincoln University. Kirsten Abotsi, St. Louis Community College, Vice-Chair. Tom Leimkuehler, Missouri State Library.  Kayla Reed, MSSU.  Ellen Dickman, Board member.</w:t>
      </w:r>
    </w:p>
    <w:p w14:paraId="336D40E8" w14:textId="66D9F714" w:rsidR="00B43B40" w:rsidRDefault="00B43B40" w:rsidP="00EF2217">
      <w:pPr>
        <w:pStyle w:val="ListParagraph"/>
        <w:numPr>
          <w:ilvl w:val="0"/>
          <w:numId w:val="4"/>
        </w:numPr>
      </w:pPr>
      <w:r>
        <w:t>Public Libraries Task Force:  Nathan James, Board member.</w:t>
      </w:r>
      <w:r w:rsidR="00AC5778">
        <w:t xml:space="preserve"> He will work to put together additional members.</w:t>
      </w:r>
      <w:r w:rsidR="001D6387">
        <w:t xml:space="preserve"> </w:t>
      </w:r>
    </w:p>
    <w:p w14:paraId="1F657366" w14:textId="61BF01AF" w:rsidR="006C55F7" w:rsidRDefault="006C55F7" w:rsidP="00EF2217">
      <w:pPr>
        <w:pStyle w:val="ListParagraph"/>
        <w:numPr>
          <w:ilvl w:val="0"/>
          <w:numId w:val="4"/>
        </w:numPr>
      </w:pPr>
      <w:r>
        <w:t xml:space="preserve">Finance Committee:  this committee has been comprised of Ellen, Lea, and Ed.  Courtney will be taking Ed’s place, in light of his duties as Board President-elect. </w:t>
      </w:r>
    </w:p>
    <w:p w14:paraId="628D4C8F" w14:textId="77B07A73" w:rsidR="006C55F7" w:rsidRDefault="006C55F7" w:rsidP="00EF2217">
      <w:pPr>
        <w:pStyle w:val="ListParagraph"/>
        <w:numPr>
          <w:ilvl w:val="0"/>
          <w:numId w:val="4"/>
        </w:numPr>
      </w:pPr>
      <w:r>
        <w:t xml:space="preserve">Digitization committee:  Sarah Smith, Board member. </w:t>
      </w:r>
    </w:p>
    <w:p w14:paraId="56CB469C" w14:textId="33E7468C" w:rsidR="006C55F7" w:rsidRDefault="00C918C8" w:rsidP="006C55F7">
      <w:pPr>
        <w:pStyle w:val="ListParagraph"/>
        <w:ind w:left="1080"/>
      </w:pPr>
      <w:r>
        <w:t>iii.</w:t>
      </w:r>
      <w:r w:rsidR="006C55F7">
        <w:t xml:space="preserve">  Committee Policy:  Donna stated that information about vice-chairs needs to be added.  ILS Marketplace changed </w:t>
      </w:r>
      <w:r w:rsidR="00A57282">
        <w:t>t</w:t>
      </w:r>
      <w:r w:rsidR="006C55F7">
        <w:t xml:space="preserve">heir name.  Digitization and Public Libraries need to be added.  A wording change:  “minimum of four members” is needed.  Laurie pointed out that we have tried to build in stability by naming vice-chairs.  Eileen will make suggested changes to the MOBIUS Policy on Standing Committees and Working or Interest Groups, then send to Board via email. </w:t>
      </w:r>
    </w:p>
    <w:p w14:paraId="158234B5" w14:textId="35FBA1F9" w:rsidR="00E000A6" w:rsidRDefault="00E000A6" w:rsidP="006C55F7">
      <w:pPr>
        <w:pStyle w:val="ListParagraph"/>
        <w:ind w:left="1080"/>
      </w:pPr>
      <w:r>
        <w:t xml:space="preserve">iv. Review of June 1 2020 Membership meeting &amp; Innovative presentation.  The Board expressed that it is encouraged by Innovative’s comments of collaborations.  </w:t>
      </w:r>
    </w:p>
    <w:p w14:paraId="11818E59" w14:textId="0B2A543C" w:rsidR="00E000A6" w:rsidRDefault="00E000A6" w:rsidP="006C55F7">
      <w:pPr>
        <w:pStyle w:val="ListParagraph"/>
        <w:ind w:left="1080"/>
      </w:pPr>
      <w:r>
        <w:t xml:space="preserve">v. Budget presentation for Fall Membership meeting: </w:t>
      </w:r>
      <w:r w:rsidR="001D55B3">
        <w:t xml:space="preserve">the Board feels that members should hear more about what it takes to run MOBIUS.  Donna and Ellen will work on a presentation. </w:t>
      </w:r>
    </w:p>
    <w:p w14:paraId="444E4BCE" w14:textId="2679E66A" w:rsidR="00817BE8" w:rsidRDefault="00817BE8" w:rsidP="006C55F7">
      <w:pPr>
        <w:pStyle w:val="ListParagraph"/>
        <w:ind w:left="1080"/>
      </w:pPr>
      <w:r>
        <w:t xml:space="preserve">vi. Donna explained the SOC 2 Security Audit to new board members. In that, it stipulates that the board designate one board meeting per year that we discuss the Strategic Plan.  Nathan moved and Lea seconded that we delay the Strategic Plan discussion to the August Board meeting.  Motion passed.  Ed will lead the new Strategic Plan committee, with Board volunteers Laurie Hathman, Ellen Dickman, and Susan Swogger.  Ed suggested we send an email to library directors and ask for additional volunteers. </w:t>
      </w:r>
    </w:p>
    <w:p w14:paraId="2D894687" w14:textId="77EEE208" w:rsidR="00817BE8" w:rsidRDefault="00817BE8" w:rsidP="006C55F7">
      <w:pPr>
        <w:pStyle w:val="ListParagraph"/>
        <w:ind w:left="1080"/>
      </w:pPr>
      <w:r>
        <w:t xml:space="preserve">vii. RFP Process:  Our current ILS contract ends 2024.  Donna wants to ask members what their needs are, as this process would take quite a while.  Switching systems would take at least two years.  The RFP would need to go out in 2022; we will discuss this timeline more at the August meeting. </w:t>
      </w:r>
    </w:p>
    <w:p w14:paraId="2407F87C" w14:textId="429B54BF" w:rsidR="00F70F57" w:rsidRDefault="00A57282" w:rsidP="008A3548">
      <w:pPr>
        <w:pStyle w:val="ListParagraph"/>
        <w:numPr>
          <w:ilvl w:val="0"/>
          <w:numId w:val="1"/>
        </w:numPr>
      </w:pPr>
      <w:r>
        <w:t>Executive Director’s report:  Donna reminded the Board that Palmer College has left MOBIUS</w:t>
      </w:r>
      <w:r w:rsidR="00E319D1">
        <w:t>.</w:t>
      </w:r>
      <w:r>
        <w:t xml:space="preserve"> </w:t>
      </w:r>
      <w:r w:rsidR="003022F1">
        <w:t xml:space="preserve"> </w:t>
      </w:r>
      <w:r>
        <w:t>A library director wants to pay assessment fees in quarterly payments; Eileen suggested that Donna talk with Dale (MOBIUS attorney) regarding proof of financial problems.  There is a concern of cash flow problems if too many member request this. Debbie Luchenbill, Evergreen Coordinator, will now be in charge of OpenSource projects/resources</w:t>
      </w:r>
      <w:r w:rsidR="009F70AF">
        <w:t xml:space="preserve">; in addition, she will be supervising Blake and Ted in the MOBIUS office. </w:t>
      </w:r>
    </w:p>
    <w:p w14:paraId="537B6D51" w14:textId="05AEF428" w:rsidR="00B007DF" w:rsidRDefault="00803E44" w:rsidP="008A3548">
      <w:pPr>
        <w:pStyle w:val="ListParagraph"/>
        <w:numPr>
          <w:ilvl w:val="0"/>
          <w:numId w:val="1"/>
        </w:numPr>
      </w:pPr>
      <w:r>
        <w:t>Other Business- none</w:t>
      </w:r>
    </w:p>
    <w:p w14:paraId="2AA3F7A4" w14:textId="20735037" w:rsidR="00B007DF" w:rsidRPr="0050760F" w:rsidRDefault="009F70AF" w:rsidP="008A3548">
      <w:pPr>
        <w:pStyle w:val="ListParagraph"/>
        <w:numPr>
          <w:ilvl w:val="0"/>
          <w:numId w:val="1"/>
        </w:numPr>
      </w:pPr>
      <w:r>
        <w:t xml:space="preserve">Ellen moved and Lea </w:t>
      </w:r>
      <w:r w:rsidR="00E319D1" w:rsidRPr="0050760F">
        <w:t xml:space="preserve">seconded that we adjourn.  Motion passed.  </w:t>
      </w:r>
      <w:r w:rsidR="00803E44" w:rsidRPr="0050760F">
        <w:t>M</w:t>
      </w:r>
      <w:r w:rsidR="00B007DF" w:rsidRPr="0050760F">
        <w:t xml:space="preserve">eeting adjourned at </w:t>
      </w:r>
      <w:r>
        <w:t>12:20</w:t>
      </w:r>
      <w:r w:rsidR="00B007DF" w:rsidRPr="0050760F">
        <w:t xml:space="preserve"> pm. </w:t>
      </w:r>
    </w:p>
    <w:p w14:paraId="6F6007D2" w14:textId="77777777" w:rsidR="00B007DF" w:rsidRDefault="00B007DF" w:rsidP="00B007DF">
      <w:pPr>
        <w:pStyle w:val="ListParagraph"/>
        <w:ind w:left="1080"/>
      </w:pPr>
    </w:p>
    <w:p w14:paraId="5218FACD" w14:textId="77777777" w:rsidR="00B007DF" w:rsidRDefault="00B007DF" w:rsidP="00B007DF">
      <w:pPr>
        <w:pStyle w:val="ListParagraph"/>
        <w:ind w:left="1080"/>
      </w:pPr>
    </w:p>
    <w:p w14:paraId="235A5986" w14:textId="1265DA35" w:rsidR="00B007DF" w:rsidRDefault="00E7762A" w:rsidP="00B007DF">
      <w:pPr>
        <w:pStyle w:val="ListParagraph"/>
        <w:ind w:left="1080"/>
      </w:pPr>
      <w:r>
        <w:t>Renee Gorrell, MOBIUS Board Secretary</w:t>
      </w:r>
      <w:r>
        <w:br/>
      </w:r>
    </w:p>
    <w:sectPr w:rsidR="00B007DF">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E48F4" w16cid:durableId="22567DCC"/>
  <w16cid:commentId w16cid:paraId="7D17AE0D" w16cid:durableId="22567DDD"/>
  <w16cid:commentId w16cid:paraId="2937B87F" w16cid:durableId="22568ADF"/>
  <w16cid:commentId w16cid:paraId="2E5CDBBE" w16cid:durableId="22568B74"/>
  <w16cid:commentId w16cid:paraId="56195748" w16cid:durableId="22568C3D"/>
  <w16cid:commentId w16cid:paraId="26731859" w16cid:durableId="22568CCA"/>
  <w16cid:commentId w16cid:paraId="3C6CC547" w16cid:durableId="22568CF1"/>
  <w16cid:commentId w16cid:paraId="5C4EEEB5" w16cid:durableId="22568D63"/>
  <w16cid:commentId w16cid:paraId="77C63FF1" w16cid:durableId="22568D9E"/>
  <w16cid:commentId w16cid:paraId="325CDF47" w16cid:durableId="22568D8F"/>
  <w16cid:commentId w16cid:paraId="7383A470" w16cid:durableId="22568DE8"/>
  <w16cid:commentId w16cid:paraId="3D18CF93" w16cid:durableId="22568E60"/>
  <w16cid:commentId w16cid:paraId="4C7D66A7" w16cid:durableId="22568F42"/>
  <w16cid:commentId w16cid:paraId="77D4E466" w16cid:durableId="22568E90"/>
  <w16cid:commentId w16cid:paraId="636CFC6F" w16cid:durableId="22568F73"/>
  <w16cid:commentId w16cid:paraId="54643E4C" w16cid:durableId="225690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1214" w14:textId="77777777" w:rsidR="00DD5EE9" w:rsidRDefault="00DD5EE9" w:rsidP="008A3548">
      <w:pPr>
        <w:spacing w:after="0" w:line="240" w:lineRule="auto"/>
      </w:pPr>
      <w:r>
        <w:separator/>
      </w:r>
    </w:p>
  </w:endnote>
  <w:endnote w:type="continuationSeparator" w:id="0">
    <w:p w14:paraId="70F77740" w14:textId="77777777" w:rsidR="00DD5EE9" w:rsidRDefault="00DD5EE9"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46BB4A0A" w:rsidR="003B27DE" w:rsidRDefault="003B27DE">
        <w:pPr>
          <w:pStyle w:val="Footer"/>
          <w:jc w:val="right"/>
        </w:pPr>
        <w:r>
          <w:fldChar w:fldCharType="begin"/>
        </w:r>
        <w:r>
          <w:instrText xml:space="preserve"> PAGE   \* MERGEFORMAT </w:instrText>
        </w:r>
        <w:r>
          <w:fldChar w:fldCharType="separate"/>
        </w:r>
        <w:r w:rsidR="00364499">
          <w:rPr>
            <w:noProof/>
          </w:rPr>
          <w:t>5</w:t>
        </w:r>
        <w:r>
          <w:rPr>
            <w:noProof/>
          </w:rPr>
          <w:fldChar w:fldCharType="end"/>
        </w:r>
      </w:p>
    </w:sdtContent>
  </w:sdt>
  <w:p w14:paraId="4C72F2A3"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BE95" w14:textId="77777777" w:rsidR="00DD5EE9" w:rsidRDefault="00DD5EE9" w:rsidP="008A3548">
      <w:pPr>
        <w:spacing w:after="0" w:line="240" w:lineRule="auto"/>
      </w:pPr>
      <w:r>
        <w:separator/>
      </w:r>
    </w:p>
  </w:footnote>
  <w:footnote w:type="continuationSeparator" w:id="0">
    <w:p w14:paraId="2CE8E116" w14:textId="77777777" w:rsidR="00DD5EE9" w:rsidRDefault="00DD5EE9"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4EC1DA21"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22F55374" w:rsidR="008A3548" w:rsidRPr="008A3548" w:rsidRDefault="00B76FA8"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Wednesday, June</w:t>
    </w:r>
    <w:r w:rsidR="00BA1A3A">
      <w:rPr>
        <w:rFonts w:ascii="Calibri" w:eastAsia="Times New Roman" w:hAnsi="Calibri" w:cs="Times New Roman"/>
        <w:sz w:val="24"/>
        <w:szCs w:val="24"/>
      </w:rPr>
      <w:t xml:space="preserve"> 3</w:t>
    </w:r>
    <w:r w:rsidR="00FA3C9F">
      <w:rPr>
        <w:rFonts w:ascii="Calibri" w:eastAsia="Times New Roman" w:hAnsi="Calibri" w:cs="Times New Roman"/>
        <w:sz w:val="24"/>
        <w:szCs w:val="24"/>
      </w:rPr>
      <w:t>, 2020</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C15D0"/>
    <w:multiLevelType w:val="hybridMultilevel"/>
    <w:tmpl w:val="F670ED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F6712AF"/>
    <w:multiLevelType w:val="hybridMultilevel"/>
    <w:tmpl w:val="D898E9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97A9B"/>
    <w:multiLevelType w:val="hybridMultilevel"/>
    <w:tmpl w:val="B1F8EF20"/>
    <w:lvl w:ilvl="0" w:tplc="7AFE09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1247F"/>
    <w:rsid w:val="00026003"/>
    <w:rsid w:val="00041FAD"/>
    <w:rsid w:val="000A2E00"/>
    <w:rsid w:val="000F3E7B"/>
    <w:rsid w:val="00131AA3"/>
    <w:rsid w:val="0017449E"/>
    <w:rsid w:val="00194C81"/>
    <w:rsid w:val="001A2731"/>
    <w:rsid w:val="001C4B77"/>
    <w:rsid w:val="001D01E6"/>
    <w:rsid w:val="001D55B3"/>
    <w:rsid w:val="001D6387"/>
    <w:rsid w:val="001D7AA4"/>
    <w:rsid w:val="001E1A50"/>
    <w:rsid w:val="002061E5"/>
    <w:rsid w:val="00224FAB"/>
    <w:rsid w:val="00233ABB"/>
    <w:rsid w:val="0023758B"/>
    <w:rsid w:val="00272F97"/>
    <w:rsid w:val="00275230"/>
    <w:rsid w:val="0028556B"/>
    <w:rsid w:val="002971B9"/>
    <w:rsid w:val="002A2A19"/>
    <w:rsid w:val="002A7438"/>
    <w:rsid w:val="002B288B"/>
    <w:rsid w:val="002D56B3"/>
    <w:rsid w:val="002E4294"/>
    <w:rsid w:val="003022F1"/>
    <w:rsid w:val="0030772F"/>
    <w:rsid w:val="00327ADB"/>
    <w:rsid w:val="00334930"/>
    <w:rsid w:val="00337A1D"/>
    <w:rsid w:val="00364499"/>
    <w:rsid w:val="00383E88"/>
    <w:rsid w:val="003A6DA3"/>
    <w:rsid w:val="003B2526"/>
    <w:rsid w:val="003B26C7"/>
    <w:rsid w:val="003B27DE"/>
    <w:rsid w:val="003D4DC8"/>
    <w:rsid w:val="003D5C92"/>
    <w:rsid w:val="00421852"/>
    <w:rsid w:val="00457549"/>
    <w:rsid w:val="004E7590"/>
    <w:rsid w:val="0050760F"/>
    <w:rsid w:val="0053540B"/>
    <w:rsid w:val="00575755"/>
    <w:rsid w:val="005772E4"/>
    <w:rsid w:val="0058101A"/>
    <w:rsid w:val="005977CE"/>
    <w:rsid w:val="005D74D3"/>
    <w:rsid w:val="005F0B39"/>
    <w:rsid w:val="00601B91"/>
    <w:rsid w:val="00613EA0"/>
    <w:rsid w:val="00614704"/>
    <w:rsid w:val="00624222"/>
    <w:rsid w:val="006330D2"/>
    <w:rsid w:val="006471C5"/>
    <w:rsid w:val="00685AED"/>
    <w:rsid w:val="006A74AE"/>
    <w:rsid w:val="006C0411"/>
    <w:rsid w:val="006C55F7"/>
    <w:rsid w:val="0072247A"/>
    <w:rsid w:val="00734564"/>
    <w:rsid w:val="00747A13"/>
    <w:rsid w:val="007D62FC"/>
    <w:rsid w:val="007F5DF4"/>
    <w:rsid w:val="00803E44"/>
    <w:rsid w:val="00804BF4"/>
    <w:rsid w:val="00817BE8"/>
    <w:rsid w:val="00825D64"/>
    <w:rsid w:val="00877EAE"/>
    <w:rsid w:val="008A3548"/>
    <w:rsid w:val="00935D40"/>
    <w:rsid w:val="0094136A"/>
    <w:rsid w:val="009678D1"/>
    <w:rsid w:val="009864E4"/>
    <w:rsid w:val="00997BED"/>
    <w:rsid w:val="009F0579"/>
    <w:rsid w:val="009F5943"/>
    <w:rsid w:val="009F706E"/>
    <w:rsid w:val="009F70AF"/>
    <w:rsid w:val="00A05474"/>
    <w:rsid w:val="00A0633A"/>
    <w:rsid w:val="00A105BB"/>
    <w:rsid w:val="00A15043"/>
    <w:rsid w:val="00A57282"/>
    <w:rsid w:val="00A82C5C"/>
    <w:rsid w:val="00A91565"/>
    <w:rsid w:val="00AA5C36"/>
    <w:rsid w:val="00AC5778"/>
    <w:rsid w:val="00AD0147"/>
    <w:rsid w:val="00B007DF"/>
    <w:rsid w:val="00B1074D"/>
    <w:rsid w:val="00B15B6D"/>
    <w:rsid w:val="00B43B40"/>
    <w:rsid w:val="00B44B96"/>
    <w:rsid w:val="00B637FF"/>
    <w:rsid w:val="00B76FA8"/>
    <w:rsid w:val="00BA1A3A"/>
    <w:rsid w:val="00BA7244"/>
    <w:rsid w:val="00BC4F35"/>
    <w:rsid w:val="00BF35BE"/>
    <w:rsid w:val="00C2449A"/>
    <w:rsid w:val="00C406E4"/>
    <w:rsid w:val="00C918C8"/>
    <w:rsid w:val="00CB53A1"/>
    <w:rsid w:val="00CF5641"/>
    <w:rsid w:val="00D02A88"/>
    <w:rsid w:val="00D64F2A"/>
    <w:rsid w:val="00DA6470"/>
    <w:rsid w:val="00DC405F"/>
    <w:rsid w:val="00DD5EE9"/>
    <w:rsid w:val="00E000A6"/>
    <w:rsid w:val="00E12AD2"/>
    <w:rsid w:val="00E23BEF"/>
    <w:rsid w:val="00E26E0B"/>
    <w:rsid w:val="00E319D1"/>
    <w:rsid w:val="00E43A87"/>
    <w:rsid w:val="00E461E3"/>
    <w:rsid w:val="00E468F5"/>
    <w:rsid w:val="00E4690E"/>
    <w:rsid w:val="00E7762A"/>
    <w:rsid w:val="00E96971"/>
    <w:rsid w:val="00ED242E"/>
    <w:rsid w:val="00EE552B"/>
    <w:rsid w:val="00EF2217"/>
    <w:rsid w:val="00EF7641"/>
    <w:rsid w:val="00F02FF5"/>
    <w:rsid w:val="00F17357"/>
    <w:rsid w:val="00F52081"/>
    <w:rsid w:val="00F625B4"/>
    <w:rsid w:val="00F70F57"/>
    <w:rsid w:val="00F7399F"/>
    <w:rsid w:val="00F83072"/>
    <w:rsid w:val="00FA03E1"/>
    <w:rsid w:val="00FA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6895-0EFA-43FF-BD40-6CF11C1C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8630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2020-10-02T19:19:00Z</dcterms:created>
  <dcterms:modified xsi:type="dcterms:W3CDTF">2020-10-02T19:19:00Z</dcterms:modified>
</cp:coreProperties>
</file>