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EFC" w:rsidRDefault="00A35EFC" w:rsidP="00A35EFC">
      <w:pPr>
        <w:jc w:val="center"/>
      </w:pPr>
      <w:bookmarkStart w:id="0" w:name="_GoBack"/>
      <w:bookmarkEnd w:id="0"/>
    </w:p>
    <w:p w:rsidR="008E2E25" w:rsidRPr="008F54B6" w:rsidRDefault="008E2E25" w:rsidP="008E2E25">
      <w:pPr>
        <w:rPr>
          <w:rFonts w:ascii="Calibri" w:hAnsi="Calibri"/>
          <w:b/>
          <w:sz w:val="32"/>
          <w:szCs w:val="32"/>
        </w:rPr>
      </w:pPr>
      <w:r w:rsidRPr="009D2FF4">
        <w:rPr>
          <w:rFonts w:ascii="Calibri" w:hAnsi="Calibri"/>
        </w:rPr>
        <w:t>Members</w:t>
      </w:r>
      <w:r w:rsidRPr="009D2FF4">
        <w:rPr>
          <w:rFonts w:ascii="Calibri" w:hAnsi="Calibri"/>
          <w:b/>
          <w:sz w:val="32"/>
          <w:szCs w:val="32"/>
        </w:rPr>
        <w:t xml:space="preserve"> </w:t>
      </w:r>
      <w:r w:rsidRPr="009D2FF4">
        <w:rPr>
          <w:rFonts w:ascii="Calibri" w:hAnsi="Calibri"/>
        </w:rPr>
        <w:t>Present:</w:t>
      </w:r>
      <w:r w:rsidRPr="009D2FF4">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5095"/>
        <w:gridCol w:w="5095"/>
      </w:tblGrid>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Julie Andresen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E329D5" w:rsidP="00EA780A">
            <w:pPr>
              <w:spacing w:line="240" w:lineRule="auto"/>
              <w:rPr>
                <w:rFonts w:ascii="Calibri" w:hAnsi="Calibri"/>
              </w:rPr>
            </w:pPr>
            <w:r>
              <w:rPr>
                <w:rFonts w:ascii="Calibri" w:hAnsi="Calibri"/>
              </w:rPr>
              <w:t>Hannibal-LaGrange University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E329D5" w:rsidP="00EA780A">
            <w:pPr>
              <w:spacing w:line="240" w:lineRule="auto"/>
              <w:rPr>
                <w:rFonts w:ascii="Calibri" w:hAnsi="Calibri"/>
              </w:rPr>
            </w:pPr>
            <w:r>
              <w:rPr>
                <w:rFonts w:ascii="Calibri" w:hAnsi="Calibri"/>
              </w:rPr>
              <w:t>Mary Ann Aubin</w:t>
            </w:r>
          </w:p>
        </w:tc>
        <w:tc>
          <w:tcPr>
            <w:tcW w:w="5095" w:type="dxa"/>
            <w:tcBorders>
              <w:top w:val="single" w:sz="4" w:space="0" w:color="000000"/>
              <w:left w:val="single" w:sz="4" w:space="0" w:color="000000"/>
              <w:bottom w:val="single" w:sz="4" w:space="0" w:color="000000"/>
              <w:right w:val="single" w:sz="4" w:space="0" w:color="000000"/>
            </w:tcBorders>
          </w:tcPr>
          <w:p w:rsidR="00E329D5" w:rsidRDefault="00E329D5" w:rsidP="00EA780A">
            <w:pPr>
              <w:spacing w:line="240" w:lineRule="auto"/>
              <w:rPr>
                <w:rFonts w:ascii="Calibri" w:hAnsi="Calibri"/>
              </w:rPr>
            </w:pPr>
            <w:proofErr w:type="spellStart"/>
            <w:r>
              <w:rPr>
                <w:rFonts w:ascii="Calibri" w:hAnsi="Calibri"/>
              </w:rPr>
              <w:t>Kenrick-Glennon</w:t>
            </w:r>
            <w:proofErr w:type="spellEnd"/>
            <w:r>
              <w:rPr>
                <w:rFonts w:ascii="Calibri" w:hAnsi="Calibri"/>
              </w:rPr>
              <w:t xml:space="preserve"> Theological Seminary</w:t>
            </w:r>
          </w:p>
        </w:tc>
      </w:tr>
      <w:tr w:rsidR="00E329D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E329D5" w:rsidRDefault="00E329D5" w:rsidP="00EA780A">
            <w:pPr>
              <w:spacing w:line="240" w:lineRule="auto"/>
              <w:rPr>
                <w:rFonts w:ascii="Calibri" w:hAnsi="Calibri"/>
              </w:rPr>
            </w:pPr>
            <w:r>
              <w:rPr>
                <w:rFonts w:ascii="Calibri" w:hAnsi="Calibri"/>
              </w:rPr>
              <w:t>Candice Baldwin</w:t>
            </w:r>
          </w:p>
        </w:tc>
        <w:tc>
          <w:tcPr>
            <w:tcW w:w="5095" w:type="dxa"/>
            <w:tcBorders>
              <w:top w:val="single" w:sz="4" w:space="0" w:color="000000"/>
              <w:left w:val="single" w:sz="4" w:space="0" w:color="000000"/>
              <w:bottom w:val="single" w:sz="4" w:space="0" w:color="000000"/>
              <w:right w:val="single" w:sz="4" w:space="0" w:color="000000"/>
            </w:tcBorders>
          </w:tcPr>
          <w:p w:rsidR="00E329D5" w:rsidRDefault="00E329D5" w:rsidP="00EA780A">
            <w:pPr>
              <w:spacing w:line="240" w:lineRule="auto"/>
              <w:rPr>
                <w:rFonts w:ascii="Calibri" w:hAnsi="Calibri"/>
              </w:rPr>
            </w:pPr>
            <w:r>
              <w:rPr>
                <w:rFonts w:ascii="Calibri" w:hAnsi="Calibri"/>
              </w:rPr>
              <w:t>Metropolitan Community College</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Beth </w:t>
            </w:r>
            <w:proofErr w:type="spellStart"/>
            <w:r>
              <w:rPr>
                <w:rFonts w:ascii="Calibri" w:hAnsi="Calibri"/>
              </w:rPr>
              <w:t>Caldarello</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North Central Missouri College</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Regina Cooper</w:t>
            </w:r>
          </w:p>
        </w:tc>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Springfield-Greene County Library</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8E2E25" w:rsidP="00EA780A">
            <w:pPr>
              <w:spacing w:line="240" w:lineRule="auto"/>
              <w:rPr>
                <w:rFonts w:ascii="Calibri" w:hAnsi="Calibri"/>
              </w:rPr>
            </w:pPr>
            <w:r>
              <w:rPr>
                <w:rFonts w:ascii="Calibri" w:hAnsi="Calibri"/>
              </w:rPr>
              <w:t xml:space="preserve">Ethan </w:t>
            </w:r>
            <w:proofErr w:type="spellStart"/>
            <w:r>
              <w:rPr>
                <w:rFonts w:ascii="Calibri" w:hAnsi="Calibri"/>
              </w:rPr>
              <w:t>Cordray</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Pr="00D44DED" w:rsidRDefault="008E2E25" w:rsidP="00EA780A">
            <w:pPr>
              <w:spacing w:line="240" w:lineRule="auto"/>
              <w:rPr>
                <w:rFonts w:ascii="Calibri" w:hAnsi="Calibri"/>
              </w:rPr>
            </w:pPr>
            <w:r>
              <w:rPr>
                <w:rFonts w:ascii="Calibri" w:hAnsi="Calibri"/>
              </w:rPr>
              <w:t>Lincoln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Valerie </w:t>
            </w:r>
            <w:proofErr w:type="spellStart"/>
            <w:r>
              <w:rPr>
                <w:rFonts w:ascii="Calibri" w:hAnsi="Calibri"/>
              </w:rPr>
              <w:t>Darst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Moberly Area Community College</w:t>
            </w:r>
          </w:p>
        </w:tc>
      </w:tr>
      <w:tr w:rsidR="008E2E25"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Eric </w:t>
            </w:r>
            <w:proofErr w:type="spellStart"/>
            <w:r>
              <w:rPr>
                <w:rFonts w:ascii="Calibri" w:hAnsi="Calibri"/>
              </w:rPr>
              <w:t>Deatherage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Crowder College</w:t>
            </w:r>
          </w:p>
        </w:tc>
      </w:tr>
      <w:tr w:rsidR="008E2E25" w:rsidTr="00EA780A">
        <w:trPr>
          <w:trHeight w:val="143"/>
        </w:trPr>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 xml:space="preserve">Ellen </w:t>
            </w:r>
            <w:proofErr w:type="spellStart"/>
            <w:r>
              <w:rPr>
                <w:rFonts w:ascii="Calibri" w:hAnsi="Calibri"/>
              </w:rPr>
              <w:t>Dickman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Logan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Lisa Farrell</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East Central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Sally Gibson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Missouri Western State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Barbara </w:t>
            </w:r>
            <w:proofErr w:type="spellStart"/>
            <w:r>
              <w:rPr>
                <w:rFonts w:ascii="Calibri" w:hAnsi="Calibri"/>
              </w:rPr>
              <w:t>Glackin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Southeast Missouri State University</w:t>
            </w:r>
          </w:p>
        </w:tc>
      </w:tr>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Renee </w:t>
            </w:r>
            <w:proofErr w:type="spellStart"/>
            <w:r>
              <w:rPr>
                <w:rFonts w:ascii="Calibri" w:hAnsi="Calibri"/>
              </w:rPr>
              <w:t>Gorrell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Goldfarb School of Nursing</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Angela Grogan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Westminster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Rebecca </w:t>
            </w:r>
            <w:proofErr w:type="spellStart"/>
            <w:r>
              <w:rPr>
                <w:rFonts w:ascii="Calibri" w:hAnsi="Calibri"/>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William Jewell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proofErr w:type="spellStart"/>
            <w:r>
              <w:rPr>
                <w:rFonts w:ascii="Calibri" w:hAnsi="Calibri"/>
              </w:rPr>
              <w:t>Kenette</w:t>
            </w:r>
            <w:proofErr w:type="spellEnd"/>
            <w:r>
              <w:rPr>
                <w:rFonts w:ascii="Calibri" w:hAnsi="Calibri"/>
              </w:rPr>
              <w:t xml:space="preserve"> Harder</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Midwestern Baptist Theological Seminary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Kathy Hart</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Northwest MO State University</w:t>
            </w:r>
          </w:p>
        </w:tc>
      </w:tr>
      <w:tr w:rsidR="008E2E25" w:rsidTr="00EA780A">
        <w:trPr>
          <w:trHeight w:val="26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Laurie </w:t>
            </w:r>
            <w:proofErr w:type="spellStart"/>
            <w:r>
              <w:rPr>
                <w:rFonts w:ascii="Calibri" w:hAnsi="Calibri"/>
              </w:rPr>
              <w:t>Hathman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proofErr w:type="spellStart"/>
            <w:r>
              <w:rPr>
                <w:rFonts w:ascii="Calibri" w:hAnsi="Calibri"/>
              </w:rPr>
              <w:t>Rockhurst</w:t>
            </w:r>
            <w:proofErr w:type="spellEnd"/>
            <w:r>
              <w:rPr>
                <w:rFonts w:ascii="Calibri" w:hAnsi="Calibri"/>
              </w:rPr>
              <w:t xml:space="preserve"> University</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Mineral Area College</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Paige </w:t>
            </w:r>
            <w:proofErr w:type="spellStart"/>
            <w:r>
              <w:rPr>
                <w:rFonts w:ascii="Calibri" w:hAnsi="Calibri"/>
              </w:rPr>
              <w:t>Libbert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Avila University</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Liz MacDonald</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proofErr w:type="spellStart"/>
            <w:r>
              <w:rPr>
                <w:rFonts w:ascii="Calibri" w:hAnsi="Calibri"/>
              </w:rPr>
              <w:t>Lindenwood</w:t>
            </w:r>
            <w:proofErr w:type="spellEnd"/>
            <w:r>
              <w:rPr>
                <w:rFonts w:ascii="Calibri" w:hAnsi="Calibri"/>
              </w:rPr>
              <w:t xml:space="preserve"> University</w:t>
            </w:r>
          </w:p>
        </w:tc>
      </w:tr>
      <w:tr w:rsidR="00C61B33"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C61B33" w:rsidRDefault="00C61B33" w:rsidP="00EA780A">
            <w:pPr>
              <w:spacing w:line="240" w:lineRule="auto"/>
              <w:rPr>
                <w:rFonts w:ascii="Calibri" w:hAnsi="Calibri"/>
              </w:rPr>
            </w:pPr>
            <w:r>
              <w:rPr>
                <w:rFonts w:ascii="Calibri" w:hAnsi="Calibri"/>
              </w:rPr>
              <w:t xml:space="preserve">Katie </w:t>
            </w:r>
            <w:proofErr w:type="spellStart"/>
            <w:r>
              <w:rPr>
                <w:rFonts w:ascii="Calibri" w:hAnsi="Calibri"/>
              </w:rPr>
              <w:t>Marney</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C61B33" w:rsidRDefault="00C61B33" w:rsidP="00EA780A">
            <w:pPr>
              <w:spacing w:line="240" w:lineRule="auto"/>
              <w:rPr>
                <w:rFonts w:ascii="Calibri" w:hAnsi="Calibri"/>
              </w:rPr>
            </w:pPr>
            <w:r>
              <w:rPr>
                <w:rFonts w:ascii="Calibri" w:hAnsi="Calibri"/>
              </w:rPr>
              <w:t>Culver-Stockton University</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Sharon </w:t>
            </w:r>
            <w:proofErr w:type="spellStart"/>
            <w:r>
              <w:rPr>
                <w:rFonts w:ascii="Calibri" w:hAnsi="Calibri"/>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proofErr w:type="spellStart"/>
            <w:r>
              <w:rPr>
                <w:rFonts w:ascii="Calibri" w:hAnsi="Calibri"/>
              </w:rPr>
              <w:t>Fontbonne</w:t>
            </w:r>
            <w:proofErr w:type="spellEnd"/>
            <w:r>
              <w:rPr>
                <w:rFonts w:ascii="Calibri" w:hAnsi="Calibri"/>
              </w:rPr>
              <w:t xml:space="preserve"> University</w:t>
            </w:r>
          </w:p>
        </w:tc>
      </w:tr>
      <w:tr w:rsidR="008E2E25"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James </w:t>
            </w:r>
            <w:proofErr w:type="spellStart"/>
            <w:r>
              <w:rPr>
                <w:rFonts w:ascii="Calibri" w:hAnsi="Calibri"/>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Covenant Theological Seminary</w:t>
            </w:r>
          </w:p>
        </w:tc>
      </w:tr>
      <w:tr w:rsidR="008E2E25"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Tom Peters</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Missouri State University</w:t>
            </w:r>
          </w:p>
        </w:tc>
      </w:tr>
      <w:tr w:rsidR="008E2E25"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M.J. </w:t>
            </w:r>
            <w:proofErr w:type="spellStart"/>
            <w:r>
              <w:rPr>
                <w:rFonts w:ascii="Calibri" w:hAnsi="Calibri"/>
              </w:rPr>
              <w:t>Poehler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Kansas City Art Institute</w:t>
            </w:r>
          </w:p>
        </w:tc>
      </w:tr>
      <w:tr w:rsidR="00C61B33" w:rsidTr="00EA780A">
        <w:trPr>
          <w:trHeight w:val="170"/>
        </w:trPr>
        <w:tc>
          <w:tcPr>
            <w:tcW w:w="5095" w:type="dxa"/>
            <w:tcBorders>
              <w:top w:val="single" w:sz="4" w:space="0" w:color="000000"/>
              <w:left w:val="single" w:sz="4" w:space="0" w:color="000000"/>
              <w:bottom w:val="single" w:sz="4" w:space="0" w:color="000000"/>
              <w:right w:val="single" w:sz="4" w:space="0" w:color="000000"/>
            </w:tcBorders>
          </w:tcPr>
          <w:p w:rsidR="00C61B33" w:rsidRDefault="00C61B33" w:rsidP="00EA780A">
            <w:pPr>
              <w:spacing w:line="240" w:lineRule="auto"/>
              <w:rPr>
                <w:rFonts w:ascii="Calibri" w:hAnsi="Calibri"/>
              </w:rPr>
            </w:pPr>
            <w:r>
              <w:rPr>
                <w:rFonts w:ascii="Calibri" w:hAnsi="Calibri"/>
              </w:rPr>
              <w:t xml:space="preserve">Bonnie </w:t>
            </w:r>
            <w:proofErr w:type="spellStart"/>
            <w:r>
              <w:rPr>
                <w:rFonts w:ascii="Calibri" w:hAnsi="Calibri"/>
              </w:rPr>
              <w:t>Postlethwaite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C61B33" w:rsidRDefault="00C61B33" w:rsidP="00EA780A">
            <w:pPr>
              <w:spacing w:line="240" w:lineRule="auto"/>
              <w:rPr>
                <w:rFonts w:ascii="Calibri" w:hAnsi="Calibri"/>
              </w:rPr>
            </w:pPr>
            <w:r>
              <w:rPr>
                <w:rFonts w:ascii="Calibri" w:hAnsi="Calibri"/>
              </w:rPr>
              <w:t>University of MO- Kansas City</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 xml:space="preserve">Christina </w:t>
            </w:r>
            <w:proofErr w:type="spellStart"/>
            <w:r>
              <w:rPr>
                <w:rFonts w:ascii="Calibri" w:hAnsi="Calibri"/>
              </w:rPr>
              <w:t>Prucha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State Technical College</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Pam Reeder</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MO Valley College</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 xml:space="preserve">Stephanie </w:t>
            </w:r>
            <w:proofErr w:type="spellStart"/>
            <w:r>
              <w:rPr>
                <w:rFonts w:ascii="Calibri" w:hAnsi="Calibri"/>
              </w:rPr>
              <w:t>Tolson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E2E25" w:rsidRDefault="00C61B33" w:rsidP="00EA780A">
            <w:pPr>
              <w:spacing w:line="240" w:lineRule="auto"/>
              <w:rPr>
                <w:rFonts w:ascii="Calibri" w:hAnsi="Calibri"/>
              </w:rPr>
            </w:pPr>
            <w:r>
              <w:rPr>
                <w:rFonts w:ascii="Calibri" w:hAnsi="Calibri"/>
              </w:rPr>
              <w:t>St. Charles Community College</w:t>
            </w:r>
          </w:p>
        </w:tc>
      </w:tr>
      <w:tr w:rsidR="008E2E25" w:rsidTr="00EA780A">
        <w:trPr>
          <w:trHeight w:val="197"/>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Ed Walton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Southwest Baptist University</w:t>
            </w:r>
          </w:p>
        </w:tc>
      </w:tr>
      <w:tr w:rsidR="008E2E25" w:rsidTr="00EA780A">
        <w:trPr>
          <w:trHeight w:val="233"/>
        </w:trPr>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Stephen Wynn</w:t>
            </w:r>
          </w:p>
        </w:tc>
        <w:tc>
          <w:tcPr>
            <w:tcW w:w="5095" w:type="dxa"/>
            <w:tcBorders>
              <w:top w:val="single" w:sz="4" w:space="0" w:color="000000"/>
              <w:left w:val="single" w:sz="4" w:space="0" w:color="000000"/>
              <w:bottom w:val="single" w:sz="4" w:space="0" w:color="000000"/>
              <w:right w:val="single" w:sz="4" w:space="0" w:color="000000"/>
            </w:tcBorders>
          </w:tcPr>
          <w:p w:rsidR="008E2E25" w:rsidRDefault="008E2E25" w:rsidP="00EA780A">
            <w:pPr>
              <w:spacing w:line="240" w:lineRule="auto"/>
              <w:rPr>
                <w:rFonts w:ascii="Calibri" w:hAnsi="Calibri"/>
              </w:rPr>
            </w:pPr>
            <w:r>
              <w:rPr>
                <w:rFonts w:ascii="Calibri" w:hAnsi="Calibri"/>
              </w:rPr>
              <w:t>Truman State University</w:t>
            </w:r>
          </w:p>
        </w:tc>
      </w:tr>
    </w:tbl>
    <w:p w:rsidR="008E2E25" w:rsidRPr="009965BE" w:rsidRDefault="008E2E25" w:rsidP="008E2E25">
      <w:pPr>
        <w:spacing w:line="240" w:lineRule="auto"/>
        <w:rPr>
          <w:rFonts w:ascii="Calibri" w:hAnsi="Calibri"/>
        </w:rPr>
      </w:pPr>
    </w:p>
    <w:p w:rsidR="008E2E25" w:rsidRDefault="008E2E25" w:rsidP="008E2E25">
      <w:pPr>
        <w:rPr>
          <w:rFonts w:ascii="Calibri" w:hAnsi="Calibri"/>
        </w:rPr>
      </w:pPr>
    </w:p>
    <w:p w:rsidR="008E2E25" w:rsidRDefault="008E2E25" w:rsidP="008E2E25">
      <w:pPr>
        <w:rPr>
          <w:rFonts w:ascii="Calibri" w:hAnsi="Calibri"/>
        </w:rPr>
      </w:pPr>
      <w:r>
        <w:rPr>
          <w:rFonts w:ascii="Calibri" w:hAnsi="Calibri"/>
        </w:rPr>
        <w:t>Members &amp; Guests Online:</w:t>
      </w:r>
    </w:p>
    <w:tbl>
      <w:tblPr>
        <w:tblStyle w:val="TableGrid"/>
        <w:tblW w:w="10255" w:type="dxa"/>
        <w:tblLook w:val="04A0" w:firstRow="1" w:lastRow="0" w:firstColumn="1" w:lastColumn="0" w:noHBand="0" w:noVBand="1"/>
      </w:tblPr>
      <w:tblGrid>
        <w:gridCol w:w="4675"/>
        <w:gridCol w:w="5580"/>
      </w:tblGrid>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 xml:space="preserve">Dan </w:t>
            </w:r>
            <w:proofErr w:type="spellStart"/>
            <w:r>
              <w:rPr>
                <w:rFonts w:ascii="Calibri" w:hAnsi="Calibri"/>
                <w:sz w:val="22"/>
                <w:szCs w:val="22"/>
              </w:rPr>
              <w:t>Kammer</w:t>
            </w:r>
            <w:proofErr w:type="spellEnd"/>
          </w:p>
        </w:tc>
        <w:tc>
          <w:tcPr>
            <w:tcW w:w="5580" w:type="dxa"/>
          </w:tcPr>
          <w:p w:rsidR="008E2E25" w:rsidRDefault="00C61B33" w:rsidP="00EA780A">
            <w:pPr>
              <w:rPr>
                <w:rFonts w:ascii="Calibri" w:hAnsi="Calibri"/>
                <w:sz w:val="22"/>
                <w:szCs w:val="22"/>
              </w:rPr>
            </w:pPr>
            <w:r>
              <w:rPr>
                <w:rFonts w:ascii="Calibri" w:hAnsi="Calibri"/>
                <w:sz w:val="22"/>
                <w:szCs w:val="22"/>
              </w:rPr>
              <w:t>Stephens College</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 xml:space="preserve">Jon </w:t>
            </w:r>
            <w:proofErr w:type="spellStart"/>
            <w:r>
              <w:rPr>
                <w:rFonts w:ascii="Calibri" w:hAnsi="Calibri"/>
                <w:sz w:val="22"/>
                <w:szCs w:val="22"/>
              </w:rPr>
              <w:t>Ritterbush</w:t>
            </w:r>
            <w:proofErr w:type="spellEnd"/>
          </w:p>
        </w:tc>
        <w:tc>
          <w:tcPr>
            <w:tcW w:w="5580" w:type="dxa"/>
          </w:tcPr>
          <w:p w:rsidR="008E2E25" w:rsidRDefault="00C61B33" w:rsidP="00EA780A">
            <w:pPr>
              <w:rPr>
                <w:rFonts w:ascii="Calibri" w:hAnsi="Calibri"/>
                <w:sz w:val="22"/>
                <w:szCs w:val="22"/>
              </w:rPr>
            </w:pPr>
            <w:r>
              <w:rPr>
                <w:rFonts w:ascii="Calibri" w:hAnsi="Calibri"/>
                <w:sz w:val="22"/>
                <w:szCs w:val="22"/>
              </w:rPr>
              <w:t>Park University</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Capeci</w:t>
            </w:r>
            <w:proofErr w:type="spellEnd"/>
          </w:p>
        </w:tc>
        <w:tc>
          <w:tcPr>
            <w:tcW w:w="5580" w:type="dxa"/>
          </w:tcPr>
          <w:p w:rsidR="008E2E25" w:rsidRDefault="00C61B33" w:rsidP="00EA780A">
            <w:pPr>
              <w:rPr>
                <w:rFonts w:ascii="Calibri" w:hAnsi="Calibri"/>
                <w:sz w:val="22"/>
                <w:szCs w:val="22"/>
              </w:rPr>
            </w:pPr>
            <w:r>
              <w:rPr>
                <w:rFonts w:ascii="Calibri" w:hAnsi="Calibri"/>
                <w:sz w:val="22"/>
                <w:szCs w:val="22"/>
              </w:rPr>
              <w:t>Missouri Southern State University</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Laura Rein</w:t>
            </w:r>
          </w:p>
        </w:tc>
        <w:tc>
          <w:tcPr>
            <w:tcW w:w="5580" w:type="dxa"/>
          </w:tcPr>
          <w:p w:rsidR="008E2E25" w:rsidRDefault="00C61B33" w:rsidP="00EA780A">
            <w:pPr>
              <w:rPr>
                <w:rFonts w:ascii="Calibri" w:hAnsi="Calibri"/>
                <w:sz w:val="22"/>
                <w:szCs w:val="22"/>
              </w:rPr>
            </w:pPr>
            <w:r>
              <w:rPr>
                <w:rFonts w:ascii="Calibri" w:hAnsi="Calibri"/>
                <w:sz w:val="22"/>
                <w:szCs w:val="22"/>
              </w:rPr>
              <w:t>Webster University</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Chris Brite</w:t>
            </w:r>
          </w:p>
        </w:tc>
        <w:tc>
          <w:tcPr>
            <w:tcW w:w="5580" w:type="dxa"/>
          </w:tcPr>
          <w:p w:rsidR="008E2E25" w:rsidRDefault="00C61B33" w:rsidP="00EA780A">
            <w:pPr>
              <w:rPr>
                <w:rFonts w:ascii="Calibri" w:hAnsi="Calibri"/>
                <w:sz w:val="22"/>
                <w:szCs w:val="22"/>
              </w:rPr>
            </w:pPr>
            <w:r>
              <w:rPr>
                <w:rFonts w:ascii="Calibri" w:hAnsi="Calibri"/>
                <w:sz w:val="22"/>
                <w:szCs w:val="22"/>
              </w:rPr>
              <w:t>Conception Abbey</w:t>
            </w:r>
          </w:p>
        </w:tc>
      </w:tr>
      <w:tr w:rsidR="008E2E25" w:rsidTr="00EA780A">
        <w:tc>
          <w:tcPr>
            <w:tcW w:w="4675" w:type="dxa"/>
          </w:tcPr>
          <w:p w:rsidR="008E2E25" w:rsidRDefault="00C61B33" w:rsidP="00EA780A">
            <w:pPr>
              <w:rPr>
                <w:rFonts w:ascii="Calibri" w:hAnsi="Calibri"/>
                <w:sz w:val="22"/>
                <w:szCs w:val="22"/>
              </w:rPr>
            </w:pPr>
            <w:r>
              <w:rPr>
                <w:rFonts w:ascii="Calibri" w:hAnsi="Calibri"/>
                <w:sz w:val="22"/>
                <w:szCs w:val="22"/>
              </w:rPr>
              <w:t>Maggi Mueller</w:t>
            </w:r>
          </w:p>
        </w:tc>
        <w:tc>
          <w:tcPr>
            <w:tcW w:w="5580" w:type="dxa"/>
          </w:tcPr>
          <w:p w:rsidR="008E2E25" w:rsidRDefault="00C61B33" w:rsidP="00EA780A">
            <w:pPr>
              <w:rPr>
                <w:rFonts w:ascii="Calibri" w:hAnsi="Calibri"/>
                <w:sz w:val="22"/>
                <w:szCs w:val="22"/>
              </w:rPr>
            </w:pPr>
            <w:r>
              <w:rPr>
                <w:rFonts w:ascii="Calibri" w:hAnsi="Calibri"/>
                <w:sz w:val="22"/>
                <w:szCs w:val="22"/>
              </w:rPr>
              <w:t>Saint Paul School of Theology</w:t>
            </w:r>
          </w:p>
        </w:tc>
      </w:tr>
      <w:tr w:rsidR="00C61B33" w:rsidTr="00EA780A">
        <w:tc>
          <w:tcPr>
            <w:tcW w:w="4675" w:type="dxa"/>
          </w:tcPr>
          <w:p w:rsidR="00C61B33" w:rsidRDefault="00C61B33" w:rsidP="00EA780A">
            <w:pPr>
              <w:rPr>
                <w:rFonts w:ascii="Calibri" w:hAnsi="Calibri"/>
              </w:rPr>
            </w:pPr>
            <w:r>
              <w:rPr>
                <w:rFonts w:ascii="Calibri" w:hAnsi="Calibri"/>
              </w:rPr>
              <w:t xml:space="preserve">Cindy </w:t>
            </w:r>
            <w:proofErr w:type="spellStart"/>
            <w:r>
              <w:rPr>
                <w:rFonts w:ascii="Calibri" w:hAnsi="Calibri"/>
              </w:rPr>
              <w:t>Dudenhoffer</w:t>
            </w:r>
            <w:proofErr w:type="spellEnd"/>
          </w:p>
        </w:tc>
        <w:tc>
          <w:tcPr>
            <w:tcW w:w="5580" w:type="dxa"/>
          </w:tcPr>
          <w:p w:rsidR="00C61B33" w:rsidRDefault="00C61B33" w:rsidP="00EA780A">
            <w:pPr>
              <w:rPr>
                <w:rFonts w:ascii="Calibri" w:hAnsi="Calibri"/>
              </w:rPr>
            </w:pPr>
            <w:r>
              <w:rPr>
                <w:rFonts w:ascii="Calibri" w:hAnsi="Calibri"/>
              </w:rPr>
              <w:t>Central Methodist University</w:t>
            </w:r>
          </w:p>
        </w:tc>
      </w:tr>
      <w:tr w:rsidR="00C61B33" w:rsidTr="00EA780A">
        <w:tc>
          <w:tcPr>
            <w:tcW w:w="4675" w:type="dxa"/>
          </w:tcPr>
          <w:p w:rsidR="00C61B33" w:rsidRDefault="00C61B33" w:rsidP="00EA780A">
            <w:pPr>
              <w:rPr>
                <w:rFonts w:ascii="Calibri" w:hAnsi="Calibri"/>
              </w:rPr>
            </w:pPr>
            <w:r>
              <w:rPr>
                <w:rFonts w:ascii="Calibri" w:hAnsi="Calibri"/>
              </w:rPr>
              <w:lastRenderedPageBreak/>
              <w:t>Jon Jones</w:t>
            </w:r>
          </w:p>
        </w:tc>
        <w:tc>
          <w:tcPr>
            <w:tcW w:w="5580" w:type="dxa"/>
          </w:tcPr>
          <w:p w:rsidR="00C61B33" w:rsidRDefault="00C61B33" w:rsidP="00EA780A">
            <w:pPr>
              <w:rPr>
                <w:rFonts w:ascii="Calibri" w:hAnsi="Calibri"/>
              </w:rPr>
            </w:pPr>
            <w:r>
              <w:rPr>
                <w:rFonts w:ascii="Calibri" w:hAnsi="Calibri"/>
              </w:rPr>
              <w:t>Baptist Bible College</w:t>
            </w:r>
          </w:p>
        </w:tc>
      </w:tr>
      <w:tr w:rsidR="00C61B33" w:rsidTr="00EA780A">
        <w:tc>
          <w:tcPr>
            <w:tcW w:w="4675" w:type="dxa"/>
          </w:tcPr>
          <w:p w:rsidR="00C61B33" w:rsidRDefault="00C61B33" w:rsidP="00EA780A">
            <w:pPr>
              <w:rPr>
                <w:rFonts w:ascii="Calibri" w:hAnsi="Calibri"/>
              </w:rPr>
            </w:pPr>
            <w:r>
              <w:rPr>
                <w:rFonts w:ascii="Calibri" w:hAnsi="Calibri"/>
              </w:rPr>
              <w:t>Sandra Harris</w:t>
            </w:r>
          </w:p>
        </w:tc>
        <w:tc>
          <w:tcPr>
            <w:tcW w:w="5580" w:type="dxa"/>
          </w:tcPr>
          <w:p w:rsidR="00C61B33" w:rsidRDefault="00C61B33" w:rsidP="00EA780A">
            <w:pPr>
              <w:rPr>
                <w:rFonts w:ascii="Calibri" w:hAnsi="Calibri"/>
              </w:rPr>
            </w:pPr>
            <w:r>
              <w:rPr>
                <w:rFonts w:ascii="Calibri" w:hAnsi="Calibri"/>
              </w:rPr>
              <w:t>Maryville University</w:t>
            </w:r>
          </w:p>
        </w:tc>
      </w:tr>
      <w:tr w:rsidR="00C61B33" w:rsidTr="00EA780A">
        <w:tc>
          <w:tcPr>
            <w:tcW w:w="4675" w:type="dxa"/>
          </w:tcPr>
          <w:p w:rsidR="00C61B33" w:rsidRDefault="00C61B33" w:rsidP="00EA780A">
            <w:pPr>
              <w:rPr>
                <w:rFonts w:ascii="Calibri" w:hAnsi="Calibri"/>
              </w:rPr>
            </w:pPr>
            <w:r>
              <w:rPr>
                <w:rFonts w:ascii="Calibri" w:hAnsi="Calibri"/>
              </w:rPr>
              <w:t>John Furlong</w:t>
            </w:r>
          </w:p>
        </w:tc>
        <w:tc>
          <w:tcPr>
            <w:tcW w:w="5580" w:type="dxa"/>
          </w:tcPr>
          <w:p w:rsidR="00C61B33" w:rsidRDefault="00C61B33" w:rsidP="00EA780A">
            <w:pPr>
              <w:rPr>
                <w:rFonts w:ascii="Calibri" w:hAnsi="Calibri"/>
              </w:rPr>
            </w:pPr>
            <w:r>
              <w:rPr>
                <w:rFonts w:ascii="Calibri" w:hAnsi="Calibri"/>
              </w:rPr>
              <w:t>Missouri University of Science &amp; Technology</w:t>
            </w:r>
          </w:p>
        </w:tc>
      </w:tr>
      <w:tr w:rsidR="00C61B33" w:rsidTr="00EA780A">
        <w:tc>
          <w:tcPr>
            <w:tcW w:w="4675" w:type="dxa"/>
          </w:tcPr>
          <w:p w:rsidR="00C61B33" w:rsidRDefault="00C61B33" w:rsidP="00EA780A">
            <w:pPr>
              <w:rPr>
                <w:rFonts w:ascii="Calibri" w:hAnsi="Calibri"/>
              </w:rPr>
            </w:pPr>
            <w:r>
              <w:rPr>
                <w:rFonts w:ascii="Calibri" w:hAnsi="Calibri"/>
              </w:rPr>
              <w:t xml:space="preserve">Sarah </w:t>
            </w:r>
            <w:proofErr w:type="spellStart"/>
            <w:r>
              <w:rPr>
                <w:rFonts w:ascii="Calibri" w:hAnsi="Calibri"/>
              </w:rPr>
              <w:t>Fancher</w:t>
            </w:r>
            <w:proofErr w:type="spellEnd"/>
          </w:p>
        </w:tc>
        <w:tc>
          <w:tcPr>
            <w:tcW w:w="5580" w:type="dxa"/>
          </w:tcPr>
          <w:p w:rsidR="00C61B33" w:rsidRDefault="00C61B33" w:rsidP="00EA780A">
            <w:pPr>
              <w:rPr>
                <w:rFonts w:ascii="Calibri" w:hAnsi="Calibri"/>
              </w:rPr>
            </w:pPr>
            <w:r>
              <w:rPr>
                <w:rFonts w:ascii="Calibri" w:hAnsi="Calibri"/>
              </w:rPr>
              <w:t>Ozarks Technical Community College</w:t>
            </w:r>
          </w:p>
        </w:tc>
      </w:tr>
      <w:tr w:rsidR="00C61B33" w:rsidTr="00EA780A">
        <w:tc>
          <w:tcPr>
            <w:tcW w:w="4675" w:type="dxa"/>
          </w:tcPr>
          <w:p w:rsidR="00C61B33" w:rsidRDefault="00C61B33" w:rsidP="00C61B33">
            <w:pPr>
              <w:rPr>
                <w:rFonts w:ascii="Calibri" w:hAnsi="Calibri"/>
              </w:rPr>
            </w:pPr>
            <w:r>
              <w:rPr>
                <w:rFonts w:ascii="Calibri" w:hAnsi="Calibri"/>
              </w:rPr>
              <w:t>Denise Stephens</w:t>
            </w:r>
          </w:p>
        </w:tc>
        <w:tc>
          <w:tcPr>
            <w:tcW w:w="5580" w:type="dxa"/>
          </w:tcPr>
          <w:p w:rsidR="00C61B33" w:rsidRDefault="00C61B33" w:rsidP="00EA780A">
            <w:pPr>
              <w:rPr>
                <w:rFonts w:ascii="Calibri" w:hAnsi="Calibri"/>
              </w:rPr>
            </w:pPr>
            <w:r>
              <w:rPr>
                <w:rFonts w:ascii="Calibri" w:hAnsi="Calibri"/>
              </w:rPr>
              <w:t>Washington University</w:t>
            </w:r>
          </w:p>
        </w:tc>
      </w:tr>
      <w:tr w:rsidR="00C61B33" w:rsidTr="00EA780A">
        <w:tc>
          <w:tcPr>
            <w:tcW w:w="4675" w:type="dxa"/>
          </w:tcPr>
          <w:p w:rsidR="00C61B33" w:rsidRDefault="00C61B33" w:rsidP="00EA780A">
            <w:pPr>
              <w:rPr>
                <w:rFonts w:ascii="Calibri" w:hAnsi="Calibri"/>
              </w:rPr>
            </w:pPr>
            <w:r>
              <w:rPr>
                <w:rFonts w:ascii="Calibri" w:hAnsi="Calibri"/>
              </w:rPr>
              <w:t xml:space="preserve">Courtney </w:t>
            </w:r>
            <w:proofErr w:type="spellStart"/>
            <w:r>
              <w:rPr>
                <w:rFonts w:ascii="Calibri" w:hAnsi="Calibri"/>
              </w:rPr>
              <w:t>Trautweiler</w:t>
            </w:r>
            <w:proofErr w:type="spellEnd"/>
          </w:p>
        </w:tc>
        <w:tc>
          <w:tcPr>
            <w:tcW w:w="5580" w:type="dxa"/>
          </w:tcPr>
          <w:p w:rsidR="00C61B33" w:rsidRDefault="00C61B33" w:rsidP="00EA780A">
            <w:pPr>
              <w:rPr>
                <w:rFonts w:ascii="Calibri" w:hAnsi="Calibri"/>
              </w:rPr>
            </w:pPr>
            <w:proofErr w:type="spellStart"/>
            <w:r>
              <w:rPr>
                <w:rFonts w:ascii="Calibri" w:hAnsi="Calibri"/>
              </w:rPr>
              <w:t>Cottey</w:t>
            </w:r>
            <w:proofErr w:type="spellEnd"/>
            <w:r>
              <w:rPr>
                <w:rFonts w:ascii="Calibri" w:hAnsi="Calibri"/>
              </w:rPr>
              <w:t xml:space="preserve"> College</w:t>
            </w:r>
          </w:p>
        </w:tc>
      </w:tr>
      <w:tr w:rsidR="00C61B33" w:rsidTr="00EA780A">
        <w:tc>
          <w:tcPr>
            <w:tcW w:w="4675" w:type="dxa"/>
          </w:tcPr>
          <w:p w:rsidR="00C61B33" w:rsidRDefault="00C61B33" w:rsidP="00EA780A">
            <w:pPr>
              <w:rPr>
                <w:rFonts w:ascii="Calibri" w:hAnsi="Calibri"/>
              </w:rPr>
            </w:pPr>
            <w:r>
              <w:rPr>
                <w:rFonts w:ascii="Calibri" w:hAnsi="Calibri"/>
              </w:rPr>
              <w:t xml:space="preserve">Jean </w:t>
            </w:r>
            <w:proofErr w:type="spellStart"/>
            <w:r>
              <w:rPr>
                <w:rFonts w:ascii="Calibri" w:hAnsi="Calibri"/>
              </w:rPr>
              <w:t>Sidwell</w:t>
            </w:r>
            <w:proofErr w:type="spellEnd"/>
          </w:p>
        </w:tc>
        <w:tc>
          <w:tcPr>
            <w:tcW w:w="5580" w:type="dxa"/>
          </w:tcPr>
          <w:p w:rsidR="00C61B33" w:rsidRDefault="0097192E" w:rsidP="00EA780A">
            <w:pPr>
              <w:rPr>
                <w:rFonts w:ascii="Calibri" w:hAnsi="Calibri"/>
              </w:rPr>
            </w:pPr>
            <w:r>
              <w:rPr>
                <w:rFonts w:ascii="Calibri" w:hAnsi="Calibri"/>
              </w:rPr>
              <w:t>A.T. Still University</w:t>
            </w:r>
          </w:p>
        </w:tc>
      </w:tr>
      <w:tr w:rsidR="0097192E" w:rsidTr="00EA780A">
        <w:tc>
          <w:tcPr>
            <w:tcW w:w="4675" w:type="dxa"/>
          </w:tcPr>
          <w:p w:rsidR="0097192E" w:rsidRDefault="0097192E" w:rsidP="00EA780A">
            <w:pPr>
              <w:rPr>
                <w:rFonts w:ascii="Calibri" w:hAnsi="Calibri"/>
              </w:rPr>
            </w:pPr>
            <w:r>
              <w:rPr>
                <w:rFonts w:ascii="Calibri" w:hAnsi="Calibri"/>
              </w:rPr>
              <w:t>Rick Oliver</w:t>
            </w:r>
          </w:p>
        </w:tc>
        <w:tc>
          <w:tcPr>
            <w:tcW w:w="5580" w:type="dxa"/>
          </w:tcPr>
          <w:p w:rsidR="0097192E" w:rsidRDefault="0097192E" w:rsidP="00EA780A">
            <w:pPr>
              <w:rPr>
                <w:rFonts w:ascii="Calibri" w:hAnsi="Calibri"/>
              </w:rPr>
            </w:pPr>
            <w:r>
              <w:rPr>
                <w:rFonts w:ascii="Calibri" w:hAnsi="Calibri"/>
              </w:rPr>
              <w:t>Evangel University</w:t>
            </w:r>
          </w:p>
        </w:tc>
      </w:tr>
      <w:tr w:rsidR="0097192E" w:rsidTr="00EA780A">
        <w:tc>
          <w:tcPr>
            <w:tcW w:w="4675" w:type="dxa"/>
          </w:tcPr>
          <w:p w:rsidR="0097192E" w:rsidRDefault="0097192E" w:rsidP="00EA780A">
            <w:pPr>
              <w:rPr>
                <w:rFonts w:ascii="Calibri" w:hAnsi="Calibri"/>
              </w:rPr>
            </w:pPr>
            <w:r>
              <w:rPr>
                <w:rFonts w:ascii="Calibri" w:hAnsi="Calibri"/>
              </w:rPr>
              <w:t>Sheila Ouellette</w:t>
            </w:r>
          </w:p>
        </w:tc>
        <w:tc>
          <w:tcPr>
            <w:tcW w:w="5580" w:type="dxa"/>
          </w:tcPr>
          <w:p w:rsidR="0097192E" w:rsidRDefault="0097192E" w:rsidP="00EA780A">
            <w:pPr>
              <w:rPr>
                <w:rFonts w:ascii="Calibri" w:hAnsi="Calibri"/>
              </w:rPr>
            </w:pPr>
            <w:r>
              <w:rPr>
                <w:rFonts w:ascii="Calibri" w:hAnsi="Calibri"/>
              </w:rPr>
              <w:t>St. Louis Community College</w:t>
            </w:r>
          </w:p>
        </w:tc>
      </w:tr>
    </w:tbl>
    <w:p w:rsidR="008E2E25" w:rsidRPr="009965BE" w:rsidRDefault="008E2E25" w:rsidP="008E2E25">
      <w:pPr>
        <w:rPr>
          <w:rFonts w:ascii="Calibri" w:hAnsi="Calibri"/>
        </w:rPr>
      </w:pPr>
      <w:r>
        <w:rPr>
          <w:rFonts w:ascii="Calibri" w:hAnsi="Calibri"/>
        </w:rPr>
        <w:tab/>
      </w:r>
    </w:p>
    <w:p w:rsidR="008E2E25" w:rsidRPr="009965BE" w:rsidRDefault="008E2E25" w:rsidP="008E2E25">
      <w:pPr>
        <w:rPr>
          <w:rFonts w:ascii="Calibri" w:hAnsi="Calibri"/>
        </w:rPr>
      </w:pPr>
      <w:r w:rsidRPr="009965BE">
        <w:rPr>
          <w:rFonts w:ascii="Calibri" w:hAnsi="Calibri"/>
        </w:rPr>
        <w:t>Guests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8E2E25" w:rsidRPr="009965BE" w:rsidTr="00EA780A">
        <w:trPr>
          <w:trHeight w:val="233"/>
        </w:trPr>
        <w:tc>
          <w:tcPr>
            <w:tcW w:w="5087" w:type="dxa"/>
          </w:tcPr>
          <w:p w:rsidR="008E2E25" w:rsidRPr="00D44DED" w:rsidRDefault="00C61B33" w:rsidP="00EA780A">
            <w:pPr>
              <w:rPr>
                <w:rFonts w:ascii="Calibri" w:hAnsi="Calibri"/>
              </w:rPr>
            </w:pPr>
            <w:r>
              <w:rPr>
                <w:rFonts w:ascii="Calibri" w:hAnsi="Calibri"/>
              </w:rPr>
              <w:t xml:space="preserve">Donna </w:t>
            </w:r>
            <w:proofErr w:type="spellStart"/>
            <w:r>
              <w:rPr>
                <w:rFonts w:ascii="Calibri" w:hAnsi="Calibri"/>
              </w:rPr>
              <w:t>Monnig</w:t>
            </w:r>
            <w:proofErr w:type="spellEnd"/>
          </w:p>
        </w:tc>
        <w:tc>
          <w:tcPr>
            <w:tcW w:w="5087" w:type="dxa"/>
          </w:tcPr>
          <w:p w:rsidR="008E2E25" w:rsidRPr="00D44DED" w:rsidRDefault="00C61B33" w:rsidP="00EA780A">
            <w:pPr>
              <w:rPr>
                <w:rFonts w:ascii="Calibri" w:hAnsi="Calibri"/>
              </w:rPr>
            </w:pPr>
            <w:r>
              <w:rPr>
                <w:rFonts w:ascii="Calibri" w:hAnsi="Calibri"/>
              </w:rPr>
              <w:t>Moberly Area Community College</w:t>
            </w:r>
          </w:p>
        </w:tc>
      </w:tr>
      <w:tr w:rsidR="008E2E25" w:rsidRPr="009965BE" w:rsidTr="00EA780A">
        <w:trPr>
          <w:trHeight w:val="152"/>
        </w:trPr>
        <w:tc>
          <w:tcPr>
            <w:tcW w:w="5087" w:type="dxa"/>
          </w:tcPr>
          <w:p w:rsidR="008E2E25" w:rsidRPr="00D44DED" w:rsidRDefault="00C61B33" w:rsidP="00EA780A">
            <w:pPr>
              <w:rPr>
                <w:rFonts w:ascii="Calibri" w:hAnsi="Calibri"/>
              </w:rPr>
            </w:pPr>
            <w:r>
              <w:rPr>
                <w:rFonts w:ascii="Calibri" w:hAnsi="Calibri"/>
              </w:rPr>
              <w:t>Julia Wilber</w:t>
            </w:r>
          </w:p>
        </w:tc>
        <w:tc>
          <w:tcPr>
            <w:tcW w:w="5087" w:type="dxa"/>
          </w:tcPr>
          <w:p w:rsidR="008E2E25" w:rsidRDefault="00C61B33" w:rsidP="00EA780A">
            <w:pPr>
              <w:rPr>
                <w:rFonts w:ascii="Calibri" w:hAnsi="Calibri"/>
              </w:rPr>
            </w:pPr>
            <w:r>
              <w:rPr>
                <w:rFonts w:ascii="Calibri" w:hAnsi="Calibri"/>
              </w:rPr>
              <w:t>St. Charles Community College</w:t>
            </w:r>
          </w:p>
        </w:tc>
      </w:tr>
      <w:tr w:rsidR="008E2E25" w:rsidRPr="009965BE" w:rsidTr="00EA780A">
        <w:trPr>
          <w:trHeight w:val="152"/>
        </w:trPr>
        <w:tc>
          <w:tcPr>
            <w:tcW w:w="5087" w:type="dxa"/>
          </w:tcPr>
          <w:p w:rsidR="008E2E25" w:rsidRDefault="00C61B33" w:rsidP="00EA780A">
            <w:pPr>
              <w:rPr>
                <w:rFonts w:ascii="Calibri" w:hAnsi="Calibri"/>
              </w:rPr>
            </w:pPr>
            <w:r>
              <w:rPr>
                <w:rFonts w:ascii="Calibri" w:hAnsi="Calibri"/>
              </w:rPr>
              <w:t>Andrew Stout</w:t>
            </w:r>
          </w:p>
        </w:tc>
        <w:tc>
          <w:tcPr>
            <w:tcW w:w="5087" w:type="dxa"/>
          </w:tcPr>
          <w:p w:rsidR="008E2E25" w:rsidRDefault="00C61B33" w:rsidP="00EA780A">
            <w:pPr>
              <w:rPr>
                <w:rFonts w:ascii="Calibri" w:hAnsi="Calibri"/>
              </w:rPr>
            </w:pPr>
            <w:r>
              <w:rPr>
                <w:rFonts w:ascii="Calibri" w:hAnsi="Calibri"/>
              </w:rPr>
              <w:t>Covenant</w:t>
            </w:r>
          </w:p>
        </w:tc>
      </w:tr>
      <w:tr w:rsidR="00C61B33" w:rsidRPr="009965BE" w:rsidTr="00EA780A">
        <w:trPr>
          <w:trHeight w:val="152"/>
        </w:trPr>
        <w:tc>
          <w:tcPr>
            <w:tcW w:w="5087" w:type="dxa"/>
          </w:tcPr>
          <w:p w:rsidR="00C61B33" w:rsidRDefault="00C61B33" w:rsidP="00C61B33">
            <w:pPr>
              <w:rPr>
                <w:rFonts w:ascii="Calibri" w:hAnsi="Calibri"/>
              </w:rPr>
            </w:pPr>
            <w:r>
              <w:rPr>
                <w:rFonts w:ascii="Calibri" w:hAnsi="Calibri"/>
              </w:rPr>
              <w:t xml:space="preserve">Anna </w:t>
            </w:r>
            <w:proofErr w:type="spellStart"/>
            <w:r>
              <w:rPr>
                <w:rFonts w:ascii="Calibri" w:hAnsi="Calibri"/>
              </w:rPr>
              <w:t>Strackeljahn</w:t>
            </w:r>
            <w:proofErr w:type="spellEnd"/>
          </w:p>
        </w:tc>
        <w:tc>
          <w:tcPr>
            <w:tcW w:w="5087" w:type="dxa"/>
          </w:tcPr>
          <w:p w:rsidR="00C61B33" w:rsidRDefault="00C61B33" w:rsidP="00EA780A">
            <w:pPr>
              <w:rPr>
                <w:rFonts w:ascii="Calibri" w:hAnsi="Calibri"/>
              </w:rPr>
            </w:pPr>
            <w:proofErr w:type="spellStart"/>
            <w:r>
              <w:rPr>
                <w:rFonts w:ascii="Calibri" w:hAnsi="Calibri"/>
              </w:rPr>
              <w:t>Lindenwood</w:t>
            </w:r>
            <w:proofErr w:type="spellEnd"/>
            <w:r>
              <w:rPr>
                <w:rFonts w:ascii="Calibri" w:hAnsi="Calibri"/>
              </w:rPr>
              <w:t>-Bellville</w:t>
            </w:r>
          </w:p>
        </w:tc>
      </w:tr>
      <w:tr w:rsidR="00C61B33" w:rsidRPr="009965BE" w:rsidTr="00EA780A">
        <w:trPr>
          <w:trHeight w:val="152"/>
        </w:trPr>
        <w:tc>
          <w:tcPr>
            <w:tcW w:w="5087" w:type="dxa"/>
          </w:tcPr>
          <w:p w:rsidR="00C61B33" w:rsidRDefault="00C61B33" w:rsidP="00EA780A">
            <w:pPr>
              <w:rPr>
                <w:rFonts w:ascii="Calibri" w:hAnsi="Calibri"/>
              </w:rPr>
            </w:pPr>
            <w:proofErr w:type="spellStart"/>
            <w:r>
              <w:rPr>
                <w:rFonts w:ascii="Calibri" w:hAnsi="Calibri"/>
              </w:rPr>
              <w:t>Haiying</w:t>
            </w:r>
            <w:proofErr w:type="spellEnd"/>
            <w:r>
              <w:rPr>
                <w:rFonts w:ascii="Calibri" w:hAnsi="Calibri"/>
              </w:rPr>
              <w:t xml:space="preserve"> Qian Li</w:t>
            </w:r>
          </w:p>
        </w:tc>
        <w:tc>
          <w:tcPr>
            <w:tcW w:w="5087" w:type="dxa"/>
          </w:tcPr>
          <w:p w:rsidR="00C61B33" w:rsidRDefault="00C61B33" w:rsidP="00EA780A">
            <w:pPr>
              <w:rPr>
                <w:rFonts w:ascii="Calibri" w:hAnsi="Calibri"/>
              </w:rPr>
            </w:pPr>
            <w:r>
              <w:rPr>
                <w:rFonts w:ascii="Calibri" w:hAnsi="Calibri"/>
              </w:rPr>
              <w:t>Lincoln University</w:t>
            </w:r>
          </w:p>
        </w:tc>
      </w:tr>
      <w:tr w:rsidR="00C61B33" w:rsidRPr="009965BE" w:rsidTr="00EA780A">
        <w:trPr>
          <w:trHeight w:val="152"/>
        </w:trPr>
        <w:tc>
          <w:tcPr>
            <w:tcW w:w="5087" w:type="dxa"/>
          </w:tcPr>
          <w:p w:rsidR="00C61B33" w:rsidRDefault="00C61B33" w:rsidP="00EA780A">
            <w:pPr>
              <w:rPr>
                <w:rFonts w:ascii="Calibri" w:hAnsi="Calibri"/>
              </w:rPr>
            </w:pPr>
            <w:r>
              <w:rPr>
                <w:rFonts w:ascii="Calibri" w:hAnsi="Calibri"/>
              </w:rPr>
              <w:t xml:space="preserve">Michael </w:t>
            </w:r>
            <w:proofErr w:type="spellStart"/>
            <w:r>
              <w:rPr>
                <w:rFonts w:ascii="Calibri" w:hAnsi="Calibri"/>
              </w:rPr>
              <w:t>Macenas</w:t>
            </w:r>
            <w:proofErr w:type="spellEnd"/>
          </w:p>
        </w:tc>
        <w:tc>
          <w:tcPr>
            <w:tcW w:w="5087" w:type="dxa"/>
          </w:tcPr>
          <w:p w:rsidR="00C61B33" w:rsidRDefault="00C61B33" w:rsidP="00EA780A">
            <w:pPr>
              <w:rPr>
                <w:rFonts w:ascii="Calibri" w:hAnsi="Calibri"/>
              </w:rPr>
            </w:pPr>
            <w:r>
              <w:rPr>
                <w:rFonts w:ascii="Calibri" w:hAnsi="Calibri"/>
              </w:rPr>
              <w:t>III</w:t>
            </w:r>
          </w:p>
        </w:tc>
      </w:tr>
      <w:tr w:rsidR="00C61B33" w:rsidRPr="009965BE" w:rsidTr="00EA780A">
        <w:trPr>
          <w:trHeight w:val="152"/>
        </w:trPr>
        <w:tc>
          <w:tcPr>
            <w:tcW w:w="5087" w:type="dxa"/>
          </w:tcPr>
          <w:p w:rsidR="00C61B33" w:rsidRDefault="00C61B33" w:rsidP="00EA780A">
            <w:pPr>
              <w:rPr>
                <w:rFonts w:ascii="Calibri" w:hAnsi="Calibri"/>
              </w:rPr>
            </w:pPr>
            <w:r>
              <w:rPr>
                <w:rFonts w:ascii="Calibri" w:hAnsi="Calibri"/>
              </w:rPr>
              <w:t xml:space="preserve">Joe </w:t>
            </w:r>
            <w:proofErr w:type="spellStart"/>
            <w:r>
              <w:rPr>
                <w:rFonts w:ascii="Calibri" w:hAnsi="Calibri"/>
              </w:rPr>
              <w:t>Reimers</w:t>
            </w:r>
            <w:proofErr w:type="spellEnd"/>
          </w:p>
        </w:tc>
        <w:tc>
          <w:tcPr>
            <w:tcW w:w="5087" w:type="dxa"/>
          </w:tcPr>
          <w:p w:rsidR="00C61B33" w:rsidRDefault="00C61B33" w:rsidP="00EA780A">
            <w:pPr>
              <w:rPr>
                <w:rFonts w:ascii="Calibri" w:hAnsi="Calibri"/>
              </w:rPr>
            </w:pPr>
            <w:r>
              <w:rPr>
                <w:rFonts w:ascii="Calibri" w:hAnsi="Calibri"/>
              </w:rPr>
              <w:t>III</w:t>
            </w:r>
          </w:p>
        </w:tc>
      </w:tr>
    </w:tbl>
    <w:p w:rsidR="008E2E25" w:rsidRDefault="008E2E25" w:rsidP="008E2E25">
      <w:pPr>
        <w:rPr>
          <w:rFonts w:ascii="Calibri" w:hAnsi="Calibri"/>
        </w:rPr>
      </w:pPr>
    </w:p>
    <w:p w:rsidR="008E2E25" w:rsidRDefault="008E2E25" w:rsidP="008E2E25">
      <w:pPr>
        <w:rPr>
          <w:rFonts w:ascii="Calibri" w:hAnsi="Calibri"/>
        </w:rPr>
      </w:pPr>
      <w:r>
        <w:rPr>
          <w:rFonts w:ascii="Calibri" w:hAnsi="Calibri"/>
        </w:rPr>
        <w:t>Proxies:</w:t>
      </w:r>
    </w:p>
    <w:tbl>
      <w:tblPr>
        <w:tblStyle w:val="TableGrid"/>
        <w:tblW w:w="10255" w:type="dxa"/>
        <w:tblLook w:val="04A0" w:firstRow="1" w:lastRow="0" w:firstColumn="1" w:lastColumn="0" w:noHBand="0" w:noVBand="1"/>
      </w:tblPr>
      <w:tblGrid>
        <w:gridCol w:w="4675"/>
        <w:gridCol w:w="5580"/>
      </w:tblGrid>
      <w:tr w:rsidR="008E2E25" w:rsidTr="00EA780A">
        <w:tc>
          <w:tcPr>
            <w:tcW w:w="4675" w:type="dxa"/>
          </w:tcPr>
          <w:p w:rsidR="008E2E25" w:rsidRDefault="0097192E" w:rsidP="00EA780A">
            <w:pPr>
              <w:rPr>
                <w:rFonts w:ascii="Calibri" w:hAnsi="Calibri"/>
                <w:sz w:val="22"/>
                <w:szCs w:val="22"/>
              </w:rPr>
            </w:pPr>
            <w:r>
              <w:rPr>
                <w:rFonts w:ascii="Calibri" w:hAnsi="Calibri"/>
                <w:sz w:val="22"/>
                <w:szCs w:val="22"/>
              </w:rPr>
              <w:t xml:space="preserve">Rebekah McKinney for </w:t>
            </w:r>
            <w:proofErr w:type="spellStart"/>
            <w:r>
              <w:rPr>
                <w:rFonts w:ascii="Calibri" w:hAnsi="Calibri"/>
                <w:sz w:val="22"/>
                <w:szCs w:val="22"/>
              </w:rPr>
              <w:t>Jeanna</w:t>
            </w:r>
            <w:proofErr w:type="spellEnd"/>
            <w:r>
              <w:rPr>
                <w:rFonts w:ascii="Calibri" w:hAnsi="Calibri"/>
                <w:sz w:val="22"/>
                <w:szCs w:val="22"/>
              </w:rPr>
              <w:t xml:space="preserve"> </w:t>
            </w:r>
            <w:proofErr w:type="spellStart"/>
            <w:r>
              <w:rPr>
                <w:rFonts w:ascii="Calibri" w:hAnsi="Calibri"/>
                <w:sz w:val="22"/>
                <w:szCs w:val="22"/>
              </w:rPr>
              <w:t>Ryner</w:t>
            </w:r>
            <w:proofErr w:type="spellEnd"/>
          </w:p>
        </w:tc>
        <w:tc>
          <w:tcPr>
            <w:tcW w:w="5580" w:type="dxa"/>
          </w:tcPr>
          <w:p w:rsidR="008E2E25" w:rsidRDefault="0097192E" w:rsidP="00EA780A">
            <w:pPr>
              <w:rPr>
                <w:rFonts w:ascii="Calibri" w:hAnsi="Calibri"/>
                <w:sz w:val="22"/>
                <w:szCs w:val="22"/>
              </w:rPr>
            </w:pPr>
            <w:r>
              <w:rPr>
                <w:rFonts w:ascii="Calibri" w:hAnsi="Calibri"/>
                <w:sz w:val="22"/>
                <w:szCs w:val="22"/>
              </w:rPr>
              <w:t>MO Baptist University</w:t>
            </w:r>
          </w:p>
        </w:tc>
      </w:tr>
      <w:tr w:rsidR="008E2E25" w:rsidTr="00EA780A">
        <w:tc>
          <w:tcPr>
            <w:tcW w:w="4675" w:type="dxa"/>
          </w:tcPr>
          <w:p w:rsidR="008E2E25" w:rsidRDefault="0097192E" w:rsidP="00EA780A">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Gorrell</w:t>
            </w:r>
            <w:proofErr w:type="spellEnd"/>
            <w:r>
              <w:rPr>
                <w:rFonts w:ascii="Calibri" w:hAnsi="Calibri"/>
                <w:sz w:val="22"/>
                <w:szCs w:val="22"/>
              </w:rPr>
              <w:t xml:space="preserve"> of Goldfarb for Emily </w:t>
            </w:r>
            <w:proofErr w:type="spellStart"/>
            <w:r>
              <w:rPr>
                <w:rFonts w:ascii="Calibri" w:hAnsi="Calibri"/>
                <w:sz w:val="22"/>
                <w:szCs w:val="22"/>
              </w:rPr>
              <w:t>Jaycox</w:t>
            </w:r>
            <w:proofErr w:type="spellEnd"/>
          </w:p>
        </w:tc>
        <w:tc>
          <w:tcPr>
            <w:tcW w:w="5580" w:type="dxa"/>
          </w:tcPr>
          <w:p w:rsidR="008E2E25" w:rsidRDefault="0097192E" w:rsidP="00EA780A">
            <w:pPr>
              <w:rPr>
                <w:rFonts w:ascii="Calibri" w:hAnsi="Calibri"/>
                <w:sz w:val="22"/>
                <w:szCs w:val="22"/>
              </w:rPr>
            </w:pPr>
            <w:r>
              <w:rPr>
                <w:rFonts w:ascii="Calibri" w:hAnsi="Calibri"/>
                <w:sz w:val="22"/>
                <w:szCs w:val="22"/>
              </w:rPr>
              <w:t>MO History Museum</w:t>
            </w:r>
          </w:p>
        </w:tc>
      </w:tr>
      <w:tr w:rsidR="008E2E25" w:rsidTr="00EA780A">
        <w:trPr>
          <w:trHeight w:val="359"/>
        </w:trPr>
        <w:tc>
          <w:tcPr>
            <w:tcW w:w="4675" w:type="dxa"/>
          </w:tcPr>
          <w:p w:rsidR="008E2E25" w:rsidRPr="0072470C" w:rsidRDefault="0097192E" w:rsidP="00EA780A">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Gorrell</w:t>
            </w:r>
            <w:proofErr w:type="spellEnd"/>
            <w:r>
              <w:rPr>
                <w:rFonts w:ascii="Calibri" w:hAnsi="Calibri"/>
                <w:sz w:val="22"/>
                <w:szCs w:val="22"/>
              </w:rPr>
              <w:t xml:space="preserve"> of Goldfarb for Clare </w:t>
            </w:r>
            <w:proofErr w:type="spellStart"/>
            <w:r>
              <w:rPr>
                <w:rFonts w:ascii="Calibri" w:hAnsi="Calibri"/>
                <w:sz w:val="22"/>
                <w:szCs w:val="22"/>
              </w:rPr>
              <w:t>Vaquez</w:t>
            </w:r>
            <w:proofErr w:type="spellEnd"/>
          </w:p>
        </w:tc>
        <w:tc>
          <w:tcPr>
            <w:tcW w:w="5580" w:type="dxa"/>
          </w:tcPr>
          <w:p w:rsidR="008E2E25" w:rsidRPr="0072470C" w:rsidRDefault="0097192E" w:rsidP="00EA780A">
            <w:pPr>
              <w:rPr>
                <w:rFonts w:ascii="Calibri" w:hAnsi="Calibri"/>
                <w:sz w:val="22"/>
                <w:szCs w:val="22"/>
              </w:rPr>
            </w:pPr>
            <w:r>
              <w:rPr>
                <w:rFonts w:ascii="Calibri" w:hAnsi="Calibri"/>
                <w:sz w:val="22"/>
                <w:szCs w:val="22"/>
              </w:rPr>
              <w:t>Saint Louis Art Museum</w:t>
            </w:r>
          </w:p>
        </w:tc>
      </w:tr>
      <w:tr w:rsidR="008E2E25" w:rsidTr="00EA780A">
        <w:tc>
          <w:tcPr>
            <w:tcW w:w="4675" w:type="dxa"/>
          </w:tcPr>
          <w:p w:rsidR="008E2E25" w:rsidRDefault="0097192E" w:rsidP="00EA780A">
            <w:pPr>
              <w:rPr>
                <w:rFonts w:ascii="Calibri" w:hAnsi="Calibri"/>
                <w:sz w:val="22"/>
                <w:szCs w:val="22"/>
              </w:rPr>
            </w:pPr>
            <w:r>
              <w:rPr>
                <w:rFonts w:ascii="Calibri" w:hAnsi="Calibri"/>
                <w:sz w:val="22"/>
                <w:szCs w:val="22"/>
              </w:rPr>
              <w:t>Pam Reeder of MO Valley for Michelle Franklin</w:t>
            </w:r>
          </w:p>
        </w:tc>
        <w:tc>
          <w:tcPr>
            <w:tcW w:w="5580" w:type="dxa"/>
          </w:tcPr>
          <w:p w:rsidR="008E2E25" w:rsidRDefault="0097192E" w:rsidP="00EA780A">
            <w:pPr>
              <w:rPr>
                <w:rFonts w:ascii="Calibri" w:hAnsi="Calibri"/>
                <w:sz w:val="22"/>
                <w:szCs w:val="22"/>
              </w:rPr>
            </w:pPr>
            <w:r>
              <w:rPr>
                <w:rFonts w:ascii="Calibri" w:hAnsi="Calibri"/>
                <w:sz w:val="22"/>
                <w:szCs w:val="22"/>
              </w:rPr>
              <w:t>State Fair Community College</w:t>
            </w:r>
          </w:p>
        </w:tc>
      </w:tr>
      <w:tr w:rsidR="0097192E" w:rsidTr="00EA780A">
        <w:tc>
          <w:tcPr>
            <w:tcW w:w="4675" w:type="dxa"/>
          </w:tcPr>
          <w:p w:rsidR="0097192E" w:rsidRDefault="0097192E" w:rsidP="00EA780A">
            <w:pPr>
              <w:rPr>
                <w:rFonts w:ascii="Calibri" w:hAnsi="Calibri"/>
              </w:rPr>
            </w:pPr>
            <w:r>
              <w:rPr>
                <w:rFonts w:ascii="Calibri" w:hAnsi="Calibri"/>
              </w:rPr>
              <w:t xml:space="preserve">Josh Welker for Gail </w:t>
            </w:r>
            <w:proofErr w:type="spellStart"/>
            <w:r>
              <w:rPr>
                <w:rFonts w:ascii="Calibri" w:hAnsi="Calibri"/>
              </w:rPr>
              <w:t>Staines</w:t>
            </w:r>
            <w:proofErr w:type="spellEnd"/>
          </w:p>
        </w:tc>
        <w:tc>
          <w:tcPr>
            <w:tcW w:w="5580" w:type="dxa"/>
          </w:tcPr>
          <w:p w:rsidR="0097192E" w:rsidRDefault="0097192E" w:rsidP="00EA780A">
            <w:pPr>
              <w:rPr>
                <w:rFonts w:ascii="Calibri" w:hAnsi="Calibri"/>
              </w:rPr>
            </w:pPr>
            <w:r>
              <w:rPr>
                <w:rFonts w:ascii="Calibri" w:hAnsi="Calibri"/>
              </w:rPr>
              <w:t>University of Central Missouri</w:t>
            </w:r>
          </w:p>
        </w:tc>
      </w:tr>
      <w:tr w:rsidR="0097192E" w:rsidTr="00EA780A">
        <w:tc>
          <w:tcPr>
            <w:tcW w:w="4675" w:type="dxa"/>
          </w:tcPr>
          <w:p w:rsidR="0097192E" w:rsidRDefault="0097192E" w:rsidP="00EA780A">
            <w:pPr>
              <w:rPr>
                <w:rFonts w:ascii="Calibri" w:hAnsi="Calibri"/>
              </w:rPr>
            </w:pPr>
            <w:r>
              <w:rPr>
                <w:rFonts w:ascii="Calibri" w:hAnsi="Calibri"/>
              </w:rPr>
              <w:t>Ed Walton of Southwest Baptist University for Jon Jones</w:t>
            </w:r>
          </w:p>
        </w:tc>
        <w:tc>
          <w:tcPr>
            <w:tcW w:w="5580" w:type="dxa"/>
          </w:tcPr>
          <w:p w:rsidR="0097192E" w:rsidRDefault="0097192E" w:rsidP="00EA780A">
            <w:pPr>
              <w:rPr>
                <w:rFonts w:ascii="Calibri" w:hAnsi="Calibri"/>
              </w:rPr>
            </w:pPr>
            <w:r>
              <w:rPr>
                <w:rFonts w:ascii="Calibri" w:hAnsi="Calibri"/>
              </w:rPr>
              <w:t>Baptist Bible College</w:t>
            </w:r>
          </w:p>
        </w:tc>
      </w:tr>
      <w:tr w:rsidR="0097192E" w:rsidTr="00EA780A">
        <w:tc>
          <w:tcPr>
            <w:tcW w:w="4675" w:type="dxa"/>
          </w:tcPr>
          <w:p w:rsidR="0097192E" w:rsidRDefault="0097192E" w:rsidP="00EA780A">
            <w:pPr>
              <w:rPr>
                <w:rFonts w:ascii="Calibri" w:hAnsi="Calibri"/>
              </w:rPr>
            </w:pPr>
            <w:r>
              <w:rPr>
                <w:rFonts w:ascii="Calibri" w:hAnsi="Calibri"/>
              </w:rPr>
              <w:t>Corrie Hutchinson for Ann Riley</w:t>
            </w:r>
          </w:p>
        </w:tc>
        <w:tc>
          <w:tcPr>
            <w:tcW w:w="5580" w:type="dxa"/>
          </w:tcPr>
          <w:p w:rsidR="0097192E" w:rsidRDefault="0097192E" w:rsidP="00EA780A">
            <w:pPr>
              <w:rPr>
                <w:rFonts w:ascii="Calibri" w:hAnsi="Calibri"/>
              </w:rPr>
            </w:pPr>
            <w:r>
              <w:rPr>
                <w:rFonts w:ascii="Calibri" w:hAnsi="Calibri"/>
              </w:rPr>
              <w:t>University of Missouri- Columbia</w:t>
            </w:r>
          </w:p>
        </w:tc>
      </w:tr>
      <w:tr w:rsidR="0097192E" w:rsidTr="00EA780A">
        <w:tc>
          <w:tcPr>
            <w:tcW w:w="4675" w:type="dxa"/>
          </w:tcPr>
          <w:p w:rsidR="0097192E" w:rsidRDefault="0097192E" w:rsidP="00EA780A">
            <w:pPr>
              <w:rPr>
                <w:rFonts w:ascii="Calibri" w:hAnsi="Calibri"/>
              </w:rPr>
            </w:pPr>
            <w:r>
              <w:rPr>
                <w:rFonts w:ascii="Calibri" w:hAnsi="Calibri"/>
              </w:rPr>
              <w:t>Theresa Olson for Sandra Harris</w:t>
            </w:r>
          </w:p>
        </w:tc>
        <w:tc>
          <w:tcPr>
            <w:tcW w:w="5580" w:type="dxa"/>
          </w:tcPr>
          <w:p w:rsidR="0097192E" w:rsidRDefault="0097192E" w:rsidP="00EA780A">
            <w:pPr>
              <w:rPr>
                <w:rFonts w:ascii="Calibri" w:hAnsi="Calibri"/>
              </w:rPr>
            </w:pPr>
            <w:r>
              <w:rPr>
                <w:rFonts w:ascii="Calibri" w:hAnsi="Calibri"/>
              </w:rPr>
              <w:t>Maryville University</w:t>
            </w:r>
          </w:p>
        </w:tc>
      </w:tr>
      <w:tr w:rsidR="0097192E" w:rsidTr="00EA780A">
        <w:tc>
          <w:tcPr>
            <w:tcW w:w="4675" w:type="dxa"/>
          </w:tcPr>
          <w:p w:rsidR="0097192E" w:rsidRDefault="0097192E" w:rsidP="00EA780A">
            <w:pPr>
              <w:rPr>
                <w:rFonts w:ascii="Calibri" w:hAnsi="Calibri"/>
              </w:rPr>
            </w:pPr>
            <w:r>
              <w:rPr>
                <w:rFonts w:ascii="Calibri" w:hAnsi="Calibri"/>
              </w:rPr>
              <w:t xml:space="preserve">Jim </w:t>
            </w:r>
            <w:proofErr w:type="spellStart"/>
            <w:r>
              <w:rPr>
                <w:rFonts w:ascii="Calibri" w:hAnsi="Calibri"/>
              </w:rPr>
              <w:t>Pakala</w:t>
            </w:r>
            <w:proofErr w:type="spellEnd"/>
            <w:r>
              <w:rPr>
                <w:rFonts w:ascii="Calibri" w:hAnsi="Calibri"/>
              </w:rPr>
              <w:t xml:space="preserve"> of Covenant Theological Seminary for Linda </w:t>
            </w:r>
            <w:proofErr w:type="spellStart"/>
            <w:r>
              <w:rPr>
                <w:rFonts w:ascii="Calibri" w:hAnsi="Calibri"/>
              </w:rPr>
              <w:t>Orzel</w:t>
            </w:r>
            <w:proofErr w:type="spellEnd"/>
          </w:p>
        </w:tc>
        <w:tc>
          <w:tcPr>
            <w:tcW w:w="5580" w:type="dxa"/>
          </w:tcPr>
          <w:p w:rsidR="0097192E" w:rsidRDefault="0097192E" w:rsidP="00EA780A">
            <w:pPr>
              <w:rPr>
                <w:rFonts w:ascii="Calibri" w:hAnsi="Calibri"/>
              </w:rPr>
            </w:pPr>
            <w:r>
              <w:rPr>
                <w:rFonts w:ascii="Calibri" w:hAnsi="Calibri"/>
              </w:rPr>
              <w:t>Harris-Stowe University</w:t>
            </w:r>
          </w:p>
        </w:tc>
      </w:tr>
      <w:tr w:rsidR="0097192E" w:rsidTr="00EA780A">
        <w:tc>
          <w:tcPr>
            <w:tcW w:w="4675" w:type="dxa"/>
          </w:tcPr>
          <w:p w:rsidR="0097192E" w:rsidRDefault="0097192E" w:rsidP="00EA780A">
            <w:pPr>
              <w:rPr>
                <w:rFonts w:ascii="Calibri" w:hAnsi="Calibri"/>
              </w:rPr>
            </w:pPr>
            <w:r>
              <w:rPr>
                <w:rFonts w:ascii="Calibri" w:hAnsi="Calibri"/>
              </w:rPr>
              <w:t xml:space="preserve">Jim </w:t>
            </w:r>
            <w:proofErr w:type="spellStart"/>
            <w:r>
              <w:rPr>
                <w:rFonts w:ascii="Calibri" w:hAnsi="Calibri"/>
              </w:rPr>
              <w:t>Pakala</w:t>
            </w:r>
            <w:proofErr w:type="spellEnd"/>
            <w:r>
              <w:rPr>
                <w:rFonts w:ascii="Calibri" w:hAnsi="Calibri"/>
              </w:rPr>
              <w:t xml:space="preserve"> of Covenant Theological Seminary for Laura Rein</w:t>
            </w:r>
          </w:p>
        </w:tc>
        <w:tc>
          <w:tcPr>
            <w:tcW w:w="5580" w:type="dxa"/>
          </w:tcPr>
          <w:p w:rsidR="0097192E" w:rsidRDefault="0097192E" w:rsidP="00EA780A">
            <w:pPr>
              <w:rPr>
                <w:rFonts w:ascii="Calibri" w:hAnsi="Calibri"/>
              </w:rPr>
            </w:pPr>
            <w:r>
              <w:rPr>
                <w:rFonts w:ascii="Calibri" w:hAnsi="Calibri"/>
              </w:rPr>
              <w:t>Webster University</w:t>
            </w:r>
          </w:p>
        </w:tc>
      </w:tr>
      <w:tr w:rsidR="0097192E" w:rsidTr="00EA780A">
        <w:tc>
          <w:tcPr>
            <w:tcW w:w="4675" w:type="dxa"/>
          </w:tcPr>
          <w:p w:rsidR="0097192E" w:rsidRDefault="0097192E" w:rsidP="00EA780A">
            <w:pPr>
              <w:rPr>
                <w:rFonts w:ascii="Calibri" w:hAnsi="Calibri"/>
              </w:rPr>
            </w:pPr>
            <w:r>
              <w:rPr>
                <w:rFonts w:ascii="Calibri" w:hAnsi="Calibri"/>
              </w:rPr>
              <w:t xml:space="preserve">Debbie </w:t>
            </w:r>
            <w:proofErr w:type="spellStart"/>
            <w:r>
              <w:rPr>
                <w:rFonts w:ascii="Calibri" w:hAnsi="Calibri"/>
              </w:rPr>
              <w:t>Musselman</w:t>
            </w:r>
            <w:proofErr w:type="spellEnd"/>
            <w:r>
              <w:rPr>
                <w:rFonts w:ascii="Calibri" w:hAnsi="Calibri"/>
              </w:rPr>
              <w:t xml:space="preserve"> for </w:t>
            </w:r>
            <w:proofErr w:type="spellStart"/>
            <w:r>
              <w:rPr>
                <w:rFonts w:ascii="Calibri" w:hAnsi="Calibri"/>
              </w:rPr>
              <w:t>Waheeda</w:t>
            </w:r>
            <w:proofErr w:type="spellEnd"/>
            <w:r>
              <w:rPr>
                <w:rFonts w:ascii="Calibri" w:hAnsi="Calibri"/>
              </w:rPr>
              <w:t xml:space="preserve"> Bilal</w:t>
            </w:r>
          </w:p>
        </w:tc>
        <w:tc>
          <w:tcPr>
            <w:tcW w:w="5580" w:type="dxa"/>
          </w:tcPr>
          <w:p w:rsidR="0097192E" w:rsidRDefault="0097192E" w:rsidP="00EA780A">
            <w:pPr>
              <w:rPr>
                <w:rFonts w:ascii="Calibri" w:hAnsi="Calibri"/>
              </w:rPr>
            </w:pPr>
            <w:r>
              <w:rPr>
                <w:rFonts w:ascii="Calibri" w:hAnsi="Calibri"/>
              </w:rPr>
              <w:t>Missouri State Library</w:t>
            </w:r>
          </w:p>
        </w:tc>
      </w:tr>
      <w:tr w:rsidR="0097192E" w:rsidTr="00EA780A">
        <w:tc>
          <w:tcPr>
            <w:tcW w:w="4675" w:type="dxa"/>
          </w:tcPr>
          <w:p w:rsidR="0097192E" w:rsidRDefault="0097192E" w:rsidP="00EA780A">
            <w:pPr>
              <w:rPr>
                <w:rFonts w:ascii="Calibri" w:hAnsi="Calibri"/>
              </w:rPr>
            </w:pPr>
            <w:r>
              <w:rPr>
                <w:rFonts w:ascii="Calibri" w:hAnsi="Calibri"/>
              </w:rPr>
              <w:t xml:space="preserve">Laurie </w:t>
            </w:r>
            <w:proofErr w:type="spellStart"/>
            <w:r>
              <w:rPr>
                <w:rFonts w:ascii="Calibri" w:hAnsi="Calibri"/>
              </w:rPr>
              <w:t>Hathman</w:t>
            </w:r>
            <w:proofErr w:type="spellEnd"/>
            <w:r>
              <w:rPr>
                <w:rFonts w:ascii="Calibri" w:hAnsi="Calibri"/>
              </w:rPr>
              <w:t xml:space="preserve"> of </w:t>
            </w:r>
            <w:proofErr w:type="spellStart"/>
            <w:r>
              <w:rPr>
                <w:rFonts w:ascii="Calibri" w:hAnsi="Calibri"/>
              </w:rPr>
              <w:t>Rockhurst</w:t>
            </w:r>
            <w:proofErr w:type="spellEnd"/>
            <w:r>
              <w:rPr>
                <w:rFonts w:ascii="Calibri" w:hAnsi="Calibri"/>
              </w:rPr>
              <w:t xml:space="preserve"> for Debbie Bradshaw</w:t>
            </w:r>
          </w:p>
        </w:tc>
        <w:tc>
          <w:tcPr>
            <w:tcW w:w="5580" w:type="dxa"/>
          </w:tcPr>
          <w:p w:rsidR="0097192E" w:rsidRDefault="0097192E" w:rsidP="00EA780A">
            <w:pPr>
              <w:rPr>
                <w:rFonts w:ascii="Calibri" w:hAnsi="Calibri"/>
              </w:rPr>
            </w:pPr>
            <w:r>
              <w:rPr>
                <w:rFonts w:ascii="Calibri" w:hAnsi="Calibri"/>
              </w:rPr>
              <w:t>Nazarene Theological Seminary</w:t>
            </w:r>
          </w:p>
        </w:tc>
      </w:tr>
      <w:tr w:rsidR="0097192E" w:rsidTr="00EA780A">
        <w:tc>
          <w:tcPr>
            <w:tcW w:w="4675" w:type="dxa"/>
          </w:tcPr>
          <w:p w:rsidR="0097192E" w:rsidRDefault="0097192E" w:rsidP="0097192E">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of Crowder for Sarah </w:t>
            </w:r>
            <w:proofErr w:type="spellStart"/>
            <w:r>
              <w:rPr>
                <w:rFonts w:ascii="Calibri" w:hAnsi="Calibri"/>
              </w:rPr>
              <w:t>Fancher</w:t>
            </w:r>
            <w:proofErr w:type="spellEnd"/>
          </w:p>
        </w:tc>
        <w:tc>
          <w:tcPr>
            <w:tcW w:w="5580" w:type="dxa"/>
          </w:tcPr>
          <w:p w:rsidR="0097192E" w:rsidRDefault="0097192E" w:rsidP="00EA780A">
            <w:pPr>
              <w:rPr>
                <w:rFonts w:ascii="Calibri" w:hAnsi="Calibri"/>
              </w:rPr>
            </w:pPr>
            <w:r>
              <w:rPr>
                <w:rFonts w:ascii="Calibri" w:hAnsi="Calibri"/>
              </w:rPr>
              <w:t>Ozarks Technical Community College</w:t>
            </w:r>
          </w:p>
        </w:tc>
      </w:tr>
      <w:tr w:rsidR="0097192E" w:rsidTr="00EA780A">
        <w:tc>
          <w:tcPr>
            <w:tcW w:w="4675" w:type="dxa"/>
          </w:tcPr>
          <w:p w:rsidR="0097192E" w:rsidRDefault="0097192E" w:rsidP="00EA780A">
            <w:pPr>
              <w:rPr>
                <w:rFonts w:ascii="Calibri" w:hAnsi="Calibri"/>
              </w:rPr>
            </w:pPr>
            <w:r>
              <w:rPr>
                <w:rFonts w:ascii="Calibri" w:hAnsi="Calibri"/>
              </w:rPr>
              <w:t xml:space="preserve">Eric </w:t>
            </w:r>
            <w:proofErr w:type="spellStart"/>
            <w:r>
              <w:rPr>
                <w:rFonts w:ascii="Calibri" w:hAnsi="Calibri"/>
              </w:rPr>
              <w:t>Deatherage</w:t>
            </w:r>
            <w:proofErr w:type="spellEnd"/>
            <w:r>
              <w:rPr>
                <w:rFonts w:ascii="Calibri" w:hAnsi="Calibri"/>
              </w:rPr>
              <w:t xml:space="preserve"> of Crowder for Courtney </w:t>
            </w:r>
            <w:proofErr w:type="spellStart"/>
            <w:r>
              <w:rPr>
                <w:rFonts w:ascii="Calibri" w:hAnsi="Calibri"/>
              </w:rPr>
              <w:t>Trautweiler</w:t>
            </w:r>
            <w:proofErr w:type="spellEnd"/>
          </w:p>
        </w:tc>
        <w:tc>
          <w:tcPr>
            <w:tcW w:w="5580" w:type="dxa"/>
          </w:tcPr>
          <w:p w:rsidR="0097192E" w:rsidRDefault="0097192E" w:rsidP="00EA780A">
            <w:pPr>
              <w:rPr>
                <w:rFonts w:ascii="Calibri" w:hAnsi="Calibri"/>
              </w:rPr>
            </w:pPr>
            <w:proofErr w:type="spellStart"/>
            <w:r>
              <w:rPr>
                <w:rFonts w:ascii="Calibri" w:hAnsi="Calibri"/>
              </w:rPr>
              <w:t>Cottey</w:t>
            </w:r>
            <w:proofErr w:type="spellEnd"/>
            <w:r>
              <w:rPr>
                <w:rFonts w:ascii="Calibri" w:hAnsi="Calibri"/>
              </w:rPr>
              <w:t xml:space="preserve"> College</w:t>
            </w:r>
          </w:p>
        </w:tc>
      </w:tr>
      <w:tr w:rsidR="0097192E" w:rsidTr="00EA780A">
        <w:tc>
          <w:tcPr>
            <w:tcW w:w="4675" w:type="dxa"/>
          </w:tcPr>
          <w:p w:rsidR="0097192E" w:rsidRDefault="0097192E" w:rsidP="00EA780A">
            <w:pPr>
              <w:rPr>
                <w:rFonts w:ascii="Calibri" w:hAnsi="Calibri"/>
              </w:rPr>
            </w:pPr>
            <w:r>
              <w:rPr>
                <w:rFonts w:ascii="Calibri" w:hAnsi="Calibri"/>
              </w:rPr>
              <w:t>Lisa Farrell of East Central College for Lisa Pritchard</w:t>
            </w:r>
          </w:p>
        </w:tc>
        <w:tc>
          <w:tcPr>
            <w:tcW w:w="5580" w:type="dxa"/>
          </w:tcPr>
          <w:p w:rsidR="0097192E" w:rsidRDefault="0097192E" w:rsidP="00EA780A">
            <w:pPr>
              <w:rPr>
                <w:rFonts w:ascii="Calibri" w:hAnsi="Calibri"/>
              </w:rPr>
            </w:pPr>
            <w:r>
              <w:rPr>
                <w:rFonts w:ascii="Calibri" w:hAnsi="Calibri"/>
              </w:rPr>
              <w:t>Jefferson College</w:t>
            </w:r>
          </w:p>
        </w:tc>
      </w:tr>
      <w:tr w:rsidR="0097192E" w:rsidTr="00EA780A">
        <w:tc>
          <w:tcPr>
            <w:tcW w:w="4675" w:type="dxa"/>
          </w:tcPr>
          <w:p w:rsidR="0097192E" w:rsidRDefault="0097192E" w:rsidP="00EA780A">
            <w:pPr>
              <w:rPr>
                <w:rFonts w:ascii="Calibri" w:hAnsi="Calibri"/>
              </w:rPr>
            </w:pPr>
            <w:r>
              <w:rPr>
                <w:rFonts w:ascii="Calibri" w:hAnsi="Calibri"/>
              </w:rPr>
              <w:t xml:space="preserve">Valerie </w:t>
            </w:r>
            <w:proofErr w:type="spellStart"/>
            <w:r>
              <w:rPr>
                <w:rFonts w:ascii="Calibri" w:hAnsi="Calibri"/>
              </w:rPr>
              <w:t>Darst</w:t>
            </w:r>
            <w:proofErr w:type="spellEnd"/>
            <w:r>
              <w:rPr>
                <w:rFonts w:ascii="Calibri" w:hAnsi="Calibri"/>
              </w:rPr>
              <w:t xml:space="preserve"> of Moberly Area Community College for Cindy </w:t>
            </w:r>
            <w:proofErr w:type="spellStart"/>
            <w:r>
              <w:rPr>
                <w:rFonts w:ascii="Calibri" w:hAnsi="Calibri"/>
              </w:rPr>
              <w:t>Dudenhoffer</w:t>
            </w:r>
            <w:proofErr w:type="spellEnd"/>
          </w:p>
        </w:tc>
        <w:tc>
          <w:tcPr>
            <w:tcW w:w="5580" w:type="dxa"/>
          </w:tcPr>
          <w:p w:rsidR="0097192E" w:rsidRDefault="0097192E" w:rsidP="00EA780A">
            <w:pPr>
              <w:rPr>
                <w:rFonts w:ascii="Calibri" w:hAnsi="Calibri"/>
              </w:rPr>
            </w:pPr>
            <w:r>
              <w:rPr>
                <w:rFonts w:ascii="Calibri" w:hAnsi="Calibri"/>
              </w:rPr>
              <w:t>Central Methodist University</w:t>
            </w:r>
          </w:p>
        </w:tc>
      </w:tr>
    </w:tbl>
    <w:p w:rsidR="00230444" w:rsidRDefault="00230444" w:rsidP="00F1570E"/>
    <w:p w:rsidR="00A35EFC" w:rsidRDefault="00A35EFC" w:rsidP="00A35EFC">
      <w:pPr>
        <w:jc w:val="center"/>
      </w:pPr>
    </w:p>
    <w:p w:rsidR="00230444" w:rsidRDefault="003D079D">
      <w:pPr>
        <w:numPr>
          <w:ilvl w:val="0"/>
          <w:numId w:val="1"/>
        </w:numPr>
        <w:ind w:hanging="360"/>
        <w:contextualSpacing/>
      </w:pPr>
      <w:r>
        <w:t>Opening the Meeting</w:t>
      </w:r>
    </w:p>
    <w:p w:rsidR="00230444" w:rsidRDefault="00A85F22">
      <w:pPr>
        <w:numPr>
          <w:ilvl w:val="1"/>
          <w:numId w:val="1"/>
        </w:numPr>
        <w:ind w:hanging="360"/>
        <w:contextualSpacing/>
      </w:pPr>
      <w:r>
        <w:t>Call to order -- Sharon McCaslin (</w:t>
      </w:r>
      <w:r w:rsidR="004C74A7">
        <w:t>President</w:t>
      </w:r>
      <w:r>
        <w:t>)</w:t>
      </w:r>
      <w:r w:rsidR="00F1570E">
        <w:t xml:space="preserve"> called the meeting to order at 10:10am</w:t>
      </w:r>
    </w:p>
    <w:p w:rsidR="00230444" w:rsidRDefault="00A85F22">
      <w:pPr>
        <w:numPr>
          <w:ilvl w:val="1"/>
          <w:numId w:val="1"/>
        </w:numPr>
        <w:ind w:hanging="360"/>
        <w:contextualSpacing/>
      </w:pPr>
      <w:r>
        <w:lastRenderedPageBreak/>
        <w:t xml:space="preserve">Introductions </w:t>
      </w:r>
      <w:r w:rsidR="00F1570E">
        <w:t>– Sharon introduced</w:t>
      </w:r>
      <w:r w:rsidR="00A146E3">
        <w:t>/acknowledged</w:t>
      </w:r>
      <w:r w:rsidR="00F1570E">
        <w:t xml:space="preserve"> the following board members: </w:t>
      </w:r>
    </w:p>
    <w:p w:rsidR="00230444" w:rsidRDefault="00A85F22">
      <w:pPr>
        <w:numPr>
          <w:ilvl w:val="2"/>
          <w:numId w:val="1"/>
        </w:numPr>
        <w:ind w:hanging="360"/>
        <w:contextualSpacing/>
      </w:pPr>
      <w:r>
        <w:t xml:space="preserve">Board members </w:t>
      </w:r>
    </w:p>
    <w:p w:rsidR="00230444" w:rsidRDefault="004C74A7">
      <w:pPr>
        <w:numPr>
          <w:ilvl w:val="3"/>
          <w:numId w:val="1"/>
        </w:numPr>
        <w:ind w:hanging="360"/>
        <w:contextualSpacing/>
      </w:pPr>
      <w:r>
        <w:t>Sharon McCaslin (President)</w:t>
      </w:r>
    </w:p>
    <w:p w:rsidR="00230444" w:rsidRDefault="004C74A7">
      <w:pPr>
        <w:numPr>
          <w:ilvl w:val="3"/>
          <w:numId w:val="1"/>
        </w:numPr>
        <w:ind w:hanging="360"/>
        <w:contextualSpacing/>
      </w:pPr>
      <w:r>
        <w:t>Tom Peters</w:t>
      </w:r>
      <w:r w:rsidR="00A85F22">
        <w:t xml:space="preserve"> (Immediate Past President)</w:t>
      </w:r>
    </w:p>
    <w:p w:rsidR="00230444" w:rsidRDefault="004C74A7">
      <w:pPr>
        <w:numPr>
          <w:ilvl w:val="3"/>
          <w:numId w:val="1"/>
        </w:numPr>
        <w:ind w:hanging="360"/>
        <w:contextualSpacing/>
      </w:pPr>
      <w:r>
        <w:t>Valerie Darst</w:t>
      </w:r>
      <w:r w:rsidR="00A85F22">
        <w:t xml:space="preserve"> (VP and Pres-elect)</w:t>
      </w:r>
    </w:p>
    <w:p w:rsidR="00230444" w:rsidRDefault="00A85F22">
      <w:pPr>
        <w:numPr>
          <w:ilvl w:val="3"/>
          <w:numId w:val="1"/>
        </w:numPr>
        <w:ind w:hanging="360"/>
        <w:contextualSpacing/>
      </w:pPr>
      <w:r>
        <w:t>Renee Gorrell (Secretary)</w:t>
      </w:r>
    </w:p>
    <w:p w:rsidR="00230444" w:rsidRDefault="004C74A7">
      <w:pPr>
        <w:numPr>
          <w:ilvl w:val="3"/>
          <w:numId w:val="1"/>
        </w:numPr>
        <w:ind w:hanging="360"/>
        <w:contextualSpacing/>
      </w:pPr>
      <w:r>
        <w:t>Kathy Hart</w:t>
      </w:r>
      <w:r w:rsidR="00A85F22">
        <w:t xml:space="preserve"> (Treasurer)</w:t>
      </w:r>
    </w:p>
    <w:p w:rsidR="00230444" w:rsidRDefault="00A85F22">
      <w:pPr>
        <w:numPr>
          <w:ilvl w:val="3"/>
          <w:numId w:val="1"/>
        </w:numPr>
        <w:ind w:hanging="360"/>
        <w:contextualSpacing/>
      </w:pPr>
      <w:r>
        <w:t>Eric Deatherage</w:t>
      </w:r>
    </w:p>
    <w:p w:rsidR="00230444" w:rsidRDefault="00A85F22">
      <w:pPr>
        <w:numPr>
          <w:ilvl w:val="3"/>
          <w:numId w:val="1"/>
        </w:numPr>
        <w:ind w:hanging="360"/>
        <w:contextualSpacing/>
      </w:pPr>
      <w:r>
        <w:t>Lisa Farrell</w:t>
      </w:r>
    </w:p>
    <w:p w:rsidR="00230444" w:rsidRDefault="004C74A7">
      <w:pPr>
        <w:numPr>
          <w:ilvl w:val="3"/>
          <w:numId w:val="1"/>
        </w:numPr>
        <w:ind w:hanging="360"/>
        <w:contextualSpacing/>
      </w:pPr>
      <w:r>
        <w:t>Laurie Hathman</w:t>
      </w:r>
    </w:p>
    <w:p w:rsidR="00230444" w:rsidRDefault="004C74A7">
      <w:pPr>
        <w:numPr>
          <w:ilvl w:val="3"/>
          <w:numId w:val="1"/>
        </w:numPr>
        <w:ind w:hanging="360"/>
        <w:contextualSpacing/>
      </w:pPr>
      <w:r>
        <w:t>Katie Marney</w:t>
      </w:r>
    </w:p>
    <w:p w:rsidR="00230444" w:rsidRDefault="00A85F22">
      <w:pPr>
        <w:numPr>
          <w:ilvl w:val="3"/>
          <w:numId w:val="1"/>
        </w:numPr>
        <w:ind w:hanging="360"/>
        <w:contextualSpacing/>
      </w:pPr>
      <w:r>
        <w:t>Claudia Schoonover</w:t>
      </w:r>
    </w:p>
    <w:p w:rsidR="00230444" w:rsidRDefault="004C74A7">
      <w:pPr>
        <w:numPr>
          <w:ilvl w:val="3"/>
          <w:numId w:val="1"/>
        </w:numPr>
        <w:ind w:hanging="360"/>
        <w:contextualSpacing/>
      </w:pPr>
      <w:r>
        <w:t>Debbie Musselman</w:t>
      </w:r>
      <w:r w:rsidR="00A85F22">
        <w:t xml:space="preserve"> (ex officio)</w:t>
      </w:r>
    </w:p>
    <w:p w:rsidR="00230444" w:rsidRDefault="00A85F22">
      <w:pPr>
        <w:numPr>
          <w:ilvl w:val="3"/>
          <w:numId w:val="1"/>
        </w:numPr>
        <w:ind w:hanging="360"/>
        <w:contextualSpacing/>
      </w:pPr>
      <w:r>
        <w:t xml:space="preserve">Donna Bacon (Executive Director) </w:t>
      </w:r>
    </w:p>
    <w:p w:rsidR="00230444" w:rsidRDefault="00F1570E">
      <w:pPr>
        <w:numPr>
          <w:ilvl w:val="2"/>
          <w:numId w:val="1"/>
        </w:numPr>
        <w:ind w:hanging="360"/>
        <w:contextualSpacing/>
      </w:pPr>
      <w:r>
        <w:t>Sharon recognized New Deans/Directors: John Furlong, MO University of Science and Technology; Denise Stevens, Wa</w:t>
      </w:r>
      <w:r w:rsidR="00280BE2">
        <w:t>shington University, Sandra Harris</w:t>
      </w:r>
      <w:r>
        <w:t xml:space="preserve">, Maryville University. </w:t>
      </w:r>
    </w:p>
    <w:p w:rsidR="00230444" w:rsidRDefault="00F1570E">
      <w:pPr>
        <w:numPr>
          <w:ilvl w:val="2"/>
          <w:numId w:val="1"/>
        </w:numPr>
        <w:ind w:hanging="360"/>
        <w:contextualSpacing/>
      </w:pPr>
      <w:r>
        <w:t>Sharon announced p</w:t>
      </w:r>
      <w:r w:rsidR="00A85F22">
        <w:t>roxies</w:t>
      </w:r>
      <w:r>
        <w:t>, online attendees, and guests for this m</w:t>
      </w:r>
      <w:r w:rsidR="00A85F22">
        <w:t>eeting</w:t>
      </w:r>
      <w:r>
        <w:t>.</w:t>
      </w:r>
      <w:r w:rsidR="009D69C2">
        <w:t xml:space="preserve">  Donna Bacon introduced guests </w:t>
      </w:r>
      <w:r w:rsidR="008E2E25" w:rsidRPr="008E2E25">
        <w:t xml:space="preserve">Michael </w:t>
      </w:r>
      <w:proofErr w:type="spellStart"/>
      <w:r w:rsidR="008E2E25" w:rsidRPr="008E2E25">
        <w:t>Macenas</w:t>
      </w:r>
      <w:proofErr w:type="spellEnd"/>
      <w:r w:rsidR="009D69C2" w:rsidRPr="008E2E25">
        <w:t>,</w:t>
      </w:r>
      <w:r w:rsidR="009D69C2">
        <w:t xml:space="preserve"> Account Manager from Innovative, and Joe </w:t>
      </w:r>
      <w:proofErr w:type="spellStart"/>
      <w:r w:rsidR="009D69C2">
        <w:t>Reimers</w:t>
      </w:r>
      <w:proofErr w:type="spellEnd"/>
      <w:r w:rsidR="009D69C2">
        <w:t xml:space="preserve">, Sales Engineer from Innovative. </w:t>
      </w:r>
    </w:p>
    <w:p w:rsidR="00230444" w:rsidRDefault="00A85F22">
      <w:pPr>
        <w:numPr>
          <w:ilvl w:val="1"/>
          <w:numId w:val="1"/>
        </w:numPr>
        <w:ind w:hanging="360"/>
        <w:contextualSpacing/>
      </w:pPr>
      <w:r>
        <w:t>Adoption of the Agenda</w:t>
      </w:r>
      <w:r w:rsidR="009D69C2">
        <w:t xml:space="preserve"> – With no changes to the agenda, Sharon declared the agenda adopted.</w:t>
      </w:r>
    </w:p>
    <w:p w:rsidR="00230444" w:rsidRDefault="00A85F22">
      <w:pPr>
        <w:numPr>
          <w:ilvl w:val="1"/>
          <w:numId w:val="1"/>
        </w:numPr>
        <w:ind w:hanging="360"/>
        <w:contextualSpacing/>
      </w:pPr>
      <w:r>
        <w:t xml:space="preserve">Approval of the </w:t>
      </w:r>
      <w:r w:rsidR="004C74A7">
        <w:t>June 5 2017</w:t>
      </w:r>
      <w:r>
        <w:t xml:space="preserve"> Membership meeting minutes</w:t>
      </w:r>
      <w:r w:rsidR="009D69C2">
        <w:t xml:space="preserve"> – With one change to the “Members Present” section, the membership meeting minutes were adopted.</w:t>
      </w:r>
    </w:p>
    <w:p w:rsidR="00230444" w:rsidRDefault="00A85F22">
      <w:pPr>
        <w:numPr>
          <w:ilvl w:val="0"/>
          <w:numId w:val="1"/>
        </w:numPr>
        <w:ind w:hanging="360"/>
        <w:contextualSpacing/>
      </w:pPr>
      <w:r>
        <w:t xml:space="preserve">Treasurer’s Report </w:t>
      </w:r>
      <w:r w:rsidR="00B37412">
        <w:t>–</w:t>
      </w:r>
      <w:r>
        <w:t xml:space="preserve"> </w:t>
      </w:r>
      <w:r w:rsidR="00B37412">
        <w:t>Kathy Hart</w:t>
      </w:r>
      <w:r>
        <w:t>, Treasurer</w:t>
      </w:r>
      <w:r w:rsidR="009D69C2">
        <w:t xml:space="preserve">:  Kathy informed the membership that the annual audit came back as a clean report.  The Financial Policy has been updated; the months/labels have been changed.  Member assessments will now be distributed in the fall, instead of in the spring. Overall, MOBIUS Financials are on track. </w:t>
      </w:r>
      <w:r w:rsidR="00526877">
        <w:t xml:space="preserve">Kathy noted the ’18-’19 Assessment model, and that SEMO is moving to stand-alone status.  There will be a 3% across-the-board increase; the assessment model as it stands now will be undergoing change. </w:t>
      </w:r>
    </w:p>
    <w:p w:rsidR="003D079D" w:rsidRDefault="003D079D">
      <w:pPr>
        <w:numPr>
          <w:ilvl w:val="0"/>
          <w:numId w:val="1"/>
        </w:numPr>
        <w:ind w:hanging="360"/>
        <w:contextualSpacing/>
      </w:pPr>
      <w:r>
        <w:t>New Business</w:t>
      </w:r>
    </w:p>
    <w:p w:rsidR="003D079D" w:rsidRDefault="003D079D" w:rsidP="003D079D">
      <w:pPr>
        <w:pStyle w:val="ListParagraph"/>
        <w:numPr>
          <w:ilvl w:val="1"/>
          <w:numId w:val="1"/>
        </w:numPr>
        <w:ind w:hanging="360"/>
      </w:pPr>
      <w:r>
        <w:t>Presentation on Linked Data</w:t>
      </w:r>
      <w:r w:rsidR="00526877">
        <w:t xml:space="preserve"> – Joe </w:t>
      </w:r>
      <w:proofErr w:type="spellStart"/>
      <w:r w:rsidR="00526877">
        <w:t>Reimers</w:t>
      </w:r>
      <w:proofErr w:type="spellEnd"/>
      <w:r w:rsidR="00526877">
        <w:t xml:space="preserve"> of Innovative gave a presentation on Linked Data.  Highlights included challenges that libraries face – unsustainable costs, viable alternatives, declining usage, and new patron demands.  Joe went over the history of library services, and gave an example of the “ideal student journey”, using Linked Data.  In his presentation, he urged members that they should “Meet the patron where the patron wants to meet the library!”</w:t>
      </w:r>
      <w:r w:rsidR="00A33ABE">
        <w:t xml:space="preserve"> Joe told members that Linked Data is about efficiencies and cost savings; libraries can measure usage, both inside the library, and from </w:t>
      </w:r>
      <w:r w:rsidR="00A33ABE">
        <w:lastRenderedPageBreak/>
        <w:t xml:space="preserve">remote users.  He gave examples of the many ways that Linked Data can help and benefit MOBIUS libraries.  Questions and discussion followed Joe’s presentation.  A majority of members voted that they are interested in pursuing this further. </w:t>
      </w:r>
    </w:p>
    <w:p w:rsidR="009D31DA" w:rsidRDefault="009D31DA" w:rsidP="009D31DA">
      <w:pPr>
        <w:pStyle w:val="ListParagraph"/>
        <w:numPr>
          <w:ilvl w:val="1"/>
          <w:numId w:val="1"/>
        </w:numPr>
        <w:ind w:hanging="360"/>
      </w:pPr>
      <w:r>
        <w:t>Proposed Change in the Bylaws</w:t>
      </w:r>
      <w:r w:rsidR="00B35EB8">
        <w:t xml:space="preserve"> – Sharon explained that we are proposing to remove “Associate Member” as a member classification.  There were questions, and more explanation of the origin of this member classification.  Donna explained that this is no longer financially feasible for the consortium to maintain, for the good of all members.  Members voted; motion passed. “Associate Member” will be removed. </w:t>
      </w:r>
    </w:p>
    <w:p w:rsidR="006156DA" w:rsidRDefault="006156DA" w:rsidP="006156DA">
      <w:pPr>
        <w:pStyle w:val="ListParagraph"/>
        <w:ind w:left="1440"/>
      </w:pPr>
    </w:p>
    <w:p w:rsidR="006156DA" w:rsidRDefault="006156DA" w:rsidP="006156DA">
      <w:pPr>
        <w:pStyle w:val="ListParagraph"/>
        <w:ind w:left="1440"/>
      </w:pPr>
      <w:r>
        <w:t>**BREAK FOR LUNCH**</w:t>
      </w:r>
    </w:p>
    <w:p w:rsidR="006156DA" w:rsidRDefault="006156DA" w:rsidP="006156DA">
      <w:pPr>
        <w:pStyle w:val="ListParagraph"/>
        <w:ind w:left="1440"/>
      </w:pPr>
    </w:p>
    <w:p w:rsidR="003D079D" w:rsidRDefault="003D079D" w:rsidP="003D079D">
      <w:pPr>
        <w:pStyle w:val="ListParagraph"/>
        <w:numPr>
          <w:ilvl w:val="1"/>
          <w:numId w:val="1"/>
        </w:numPr>
        <w:ind w:hanging="360"/>
      </w:pPr>
      <w:r>
        <w:t>Discussion of Volatility in the Assessment Model and possible options</w:t>
      </w:r>
      <w:r w:rsidR="006156DA">
        <w:t>:  Sharon asked for members’ input and discussion</w:t>
      </w:r>
      <w:r w:rsidR="008C5375">
        <w:t xml:space="preserve">; how might the assessment model be altered?  There was much discussion; one concept brought up more than once was a desire for a more simplistic model.  Another theme was the need to know more than one year in advance what assessment will be, for future budgeting purposes. </w:t>
      </w:r>
    </w:p>
    <w:p w:rsidR="003D079D" w:rsidRDefault="003D079D" w:rsidP="003D079D">
      <w:pPr>
        <w:pStyle w:val="ListParagraph"/>
        <w:numPr>
          <w:ilvl w:val="1"/>
          <w:numId w:val="1"/>
        </w:numPr>
        <w:ind w:hanging="360"/>
      </w:pPr>
      <w:r>
        <w:t>Strategic Planning</w:t>
      </w:r>
      <w:r w:rsidR="00E82991">
        <w:t xml:space="preserve"> – Valerie Darst acknowledged the Strategic Planning Committee members: Laurie Hathman, Kathy Hart, Katie Marney, and Donna Bacon.  The committee took the 2015-18 strategic plan, section by section, to determine if each goal and objective was still important.  Valerie directed members’ attention to the handout, MOBIUS Strategic Plan, 2018-21.  She then asked members to walk around the room, and write on the wall boards with the goal headings, with their opinions and suggestions. </w:t>
      </w:r>
      <w:r w:rsidR="00E05046">
        <w:t xml:space="preserve"> These will be collected and discussed among the committee. </w:t>
      </w:r>
    </w:p>
    <w:p w:rsidR="00B37412" w:rsidRDefault="00B37412">
      <w:pPr>
        <w:numPr>
          <w:ilvl w:val="0"/>
          <w:numId w:val="1"/>
        </w:numPr>
        <w:ind w:hanging="360"/>
        <w:contextualSpacing/>
      </w:pPr>
      <w:r>
        <w:t>Reports</w:t>
      </w:r>
    </w:p>
    <w:p w:rsidR="005862B1" w:rsidRDefault="005862B1" w:rsidP="005862B1">
      <w:pPr>
        <w:pStyle w:val="ListParagraph"/>
        <w:numPr>
          <w:ilvl w:val="1"/>
          <w:numId w:val="1"/>
        </w:numPr>
        <w:ind w:hanging="360"/>
      </w:pPr>
      <w:r>
        <w:t>President’s Report (Sharon McCaslin)</w:t>
      </w:r>
      <w:r w:rsidR="00E05046">
        <w:t xml:space="preserve"> – Sharon reported that she has been appointing people to committees and task forces. The Board approved the MOBIUS Fiscal year 2019 budget.  There was discussion of Prospector lost book replacement, as Prospector has handled that differently from MOBIUS. There was a question as to the difference between by-laws and policies; explanation and discussion followed.</w:t>
      </w:r>
    </w:p>
    <w:p w:rsidR="005862B1" w:rsidRDefault="005862B1" w:rsidP="005862B1">
      <w:pPr>
        <w:pStyle w:val="ListParagraph"/>
        <w:numPr>
          <w:ilvl w:val="1"/>
          <w:numId w:val="1"/>
        </w:numPr>
        <w:ind w:hanging="360"/>
      </w:pPr>
      <w:r>
        <w:t>Standing Committee Reports</w:t>
      </w:r>
      <w:r w:rsidR="003908E6">
        <w:t>:</w:t>
      </w:r>
    </w:p>
    <w:p w:rsidR="003908E6" w:rsidRDefault="003908E6" w:rsidP="003908E6">
      <w:pPr>
        <w:pStyle w:val="ListParagraph"/>
        <w:ind w:left="1440"/>
      </w:pPr>
      <w:r>
        <w:t xml:space="preserve">  Circulation and Courier, Lisa Farrell: Lisa told members that this committee had met online.  They will be doing a courier survey soon.  She said they had heard good feedback from the bedbug presentation at the annual conference. The committee is discussing extending the loan period for audiobooks. </w:t>
      </w:r>
    </w:p>
    <w:p w:rsidR="003908E6" w:rsidRDefault="003908E6" w:rsidP="003908E6">
      <w:pPr>
        <w:pStyle w:val="ListParagraph"/>
        <w:ind w:left="1440"/>
      </w:pPr>
      <w:r>
        <w:t xml:space="preserve">  E-Resources Committee, </w:t>
      </w:r>
      <w:r w:rsidRPr="008E2E25">
        <w:t xml:space="preserve">Beth </w:t>
      </w:r>
      <w:proofErr w:type="spellStart"/>
      <w:r w:rsidR="008E2E25">
        <w:t>Caldarello</w:t>
      </w:r>
      <w:proofErr w:type="spellEnd"/>
      <w:r w:rsidR="008E2E25">
        <w:t>.</w:t>
      </w:r>
      <w:r>
        <w:t xml:space="preserve"> Beth told membership that there is a desire for more healthcare databases, so the committee was looking into that. She urged members to let them know of other suggestions for additional e-resources. </w:t>
      </w:r>
    </w:p>
    <w:p w:rsidR="003908E6" w:rsidRDefault="003908E6" w:rsidP="003908E6">
      <w:pPr>
        <w:pStyle w:val="ListParagraph"/>
        <w:ind w:left="1440"/>
      </w:pPr>
      <w:r>
        <w:lastRenderedPageBreak/>
        <w:t xml:space="preserve">  ILS Marketplace, Christina Prucha:  Christina reported that the committee had met online, and had decided the committee’s charge was too narrow.  They want to broaden the charge to include product enhancements and services. She is proposing the name of this committee be changed to ILS Software and Services Committee. </w:t>
      </w:r>
    </w:p>
    <w:p w:rsidR="003908E6" w:rsidRDefault="003908E6" w:rsidP="003908E6">
      <w:pPr>
        <w:pStyle w:val="ListParagraph"/>
        <w:ind w:left="1440"/>
      </w:pPr>
      <w:r>
        <w:t xml:space="preserve">  User Experience and Metadata: </w:t>
      </w:r>
      <w:r w:rsidR="004C174F">
        <w:t xml:space="preserve">Steve Linn reported that this committee met in July.  Among topics discussed was Encore functionality.  There was much discussion of Authority Control, as well.  Discussions will continue; consortia members’ opinions are welcome. </w:t>
      </w:r>
    </w:p>
    <w:p w:rsidR="00B37412" w:rsidRDefault="0098364D" w:rsidP="0098364D">
      <w:pPr>
        <w:pStyle w:val="ListParagraph"/>
        <w:numPr>
          <w:ilvl w:val="1"/>
          <w:numId w:val="1"/>
        </w:numPr>
        <w:ind w:hanging="360"/>
      </w:pPr>
      <w:r>
        <w:t>Task Force Report</w:t>
      </w:r>
      <w:r w:rsidR="002E09BD">
        <w:t xml:space="preserve"> – Donna reported for Emily </w:t>
      </w:r>
      <w:proofErr w:type="spellStart"/>
      <w:r w:rsidR="002E09BD">
        <w:t>Jaycox</w:t>
      </w:r>
      <w:proofErr w:type="spellEnd"/>
      <w:r w:rsidR="006346D6" w:rsidRPr="007A6194">
        <w:t>; the</w:t>
      </w:r>
      <w:r w:rsidR="002E09BD" w:rsidRPr="007A6194">
        <w:t xml:space="preserve"> </w:t>
      </w:r>
      <w:r w:rsidR="007A6194">
        <w:t xml:space="preserve">Digital </w:t>
      </w:r>
      <w:r w:rsidR="002E09BD" w:rsidRPr="007A6194">
        <w:t>Task Force</w:t>
      </w:r>
      <w:r w:rsidR="002E09BD">
        <w:t xml:space="preserve"> has met once, to discuss the state of digitization of member libraries. They are interested to learn what other libraries want. </w:t>
      </w:r>
    </w:p>
    <w:p w:rsidR="0098364D" w:rsidRDefault="0098364D" w:rsidP="0098364D">
      <w:pPr>
        <w:pStyle w:val="ListParagraph"/>
        <w:numPr>
          <w:ilvl w:val="1"/>
          <w:numId w:val="1"/>
        </w:numPr>
        <w:ind w:hanging="360"/>
      </w:pPr>
      <w:r>
        <w:t>Executive Director’s Report</w:t>
      </w:r>
      <w:r w:rsidR="00FB28F3">
        <w:t xml:space="preserve">, Donna Bacon:   Donna directed members’ attention to the handouts, MOBIUS ROI and Math that makes cents for Community Colleges.  These were put together as part of a marketing plan for MOBIUS.  Donna told members that we have all these statistics, how do we pull them together to show our members the value they are receiving from MOBIUS?  The Board recently approved hiring Third Chapter Partners as a marketing firm.  The goal is to create a separate ROI for each member library. </w:t>
      </w:r>
    </w:p>
    <w:p w:rsidR="009E328B" w:rsidRDefault="009E328B" w:rsidP="009E328B">
      <w:pPr>
        <w:pStyle w:val="ListParagraph"/>
        <w:ind w:left="1440"/>
      </w:pPr>
      <w:r w:rsidRPr="007A6194">
        <w:t xml:space="preserve">Donna </w:t>
      </w:r>
      <w:r w:rsidR="007A6194" w:rsidRPr="007A6194">
        <w:t xml:space="preserve">and Steve </w:t>
      </w:r>
      <w:proofErr w:type="spellStart"/>
      <w:r w:rsidR="007A6194" w:rsidRPr="007A6194">
        <w:t>Strohl</w:t>
      </w:r>
      <w:proofErr w:type="spellEnd"/>
      <w:r w:rsidRPr="007A6194">
        <w:t xml:space="preserve"> attended Missouri Community College</w:t>
      </w:r>
      <w:r>
        <w:t xml:space="preserve"> Association Convention in Branson, with a booth.  The Math that makes cents for Community Colleges flyer was distributed.  Donna went on to tell of other conferences she has attended recently, including MO Library Association</w:t>
      </w:r>
      <w:r w:rsidR="008D021F">
        <w:t xml:space="preserve"> and the</w:t>
      </w:r>
      <w:r>
        <w:t xml:space="preserve"> Iowa Library Conference</w:t>
      </w:r>
      <w:r w:rsidR="008E2E25">
        <w:t xml:space="preserve">. </w:t>
      </w:r>
      <w:r w:rsidR="008D021F">
        <w:t xml:space="preserve">Donna spoke about the Evergreen project; the Board decided within the last year to expand Evergreen services outside of Missouri.  A new marketing plan will be released soon. MOBIUS recently learned that we won the bid for hosting NC Cardinal, </w:t>
      </w:r>
      <w:proofErr w:type="gramStart"/>
      <w:r w:rsidR="008D021F">
        <w:t>a consortia</w:t>
      </w:r>
      <w:proofErr w:type="gramEnd"/>
      <w:r w:rsidR="008D021F">
        <w:t xml:space="preserve"> of 36 public</w:t>
      </w:r>
      <w:r w:rsidR="008E2E25">
        <w:t xml:space="preserve"> libraries in North Carolina. </w:t>
      </w:r>
      <w:r w:rsidR="008D021F">
        <w:t>Donna and Meagan visited Kansas City to look at hotels for th</w:t>
      </w:r>
      <w:r w:rsidR="008E2E25">
        <w:t xml:space="preserve">e MOBIUS conference, in 2018. </w:t>
      </w:r>
      <w:r w:rsidR="008D021F">
        <w:t xml:space="preserve">Donna reported that the mergers (KC Towers and Lance/Quest, now Avalon) are moving along and about done. She thanked the staffs for all the work they’ve done.  As for Innovative upgrades and new products, she told members that </w:t>
      </w:r>
      <w:proofErr w:type="spellStart"/>
      <w:r w:rsidR="008D021F">
        <w:t>WebBridge</w:t>
      </w:r>
      <w:proofErr w:type="spellEnd"/>
      <w:r w:rsidR="008D021F">
        <w:t xml:space="preserve"> is currently being installed; Decision Center will be next.  After that will be ERM and Knowledge Base.  We are waiting on ENCORE Discovery</w:t>
      </w:r>
      <w:r w:rsidR="000E22C5">
        <w:t xml:space="preserve">.  </w:t>
      </w:r>
    </w:p>
    <w:p w:rsidR="000E22C5" w:rsidRDefault="000E22C5" w:rsidP="009E328B">
      <w:pPr>
        <w:pStyle w:val="ListParagraph"/>
        <w:ind w:left="1440"/>
      </w:pPr>
      <w:r>
        <w:t xml:space="preserve">Debbie </w:t>
      </w:r>
      <w:proofErr w:type="spellStart"/>
      <w:r>
        <w:t>Luchenbill</w:t>
      </w:r>
      <w:proofErr w:type="spellEnd"/>
      <w:r>
        <w:t xml:space="preserve"> (MOBIUS) gave an update on MO Evergreen; three more libraries just went live – Trails Regional, Livingston Co. Library, and Douglas Co. Library.  There are more to come.  </w:t>
      </w:r>
    </w:p>
    <w:p w:rsidR="000E22C5" w:rsidRDefault="000E22C5" w:rsidP="009E328B">
      <w:pPr>
        <w:pStyle w:val="ListParagraph"/>
        <w:ind w:left="1440"/>
      </w:pPr>
      <w:r>
        <w:t xml:space="preserve">Blake Graham-Henderson (MOBIUS) has recently returned from an Evergreen Hack-A-Way conference; there will be an upgrade to Evergreen version 3.0 in December. </w:t>
      </w:r>
    </w:p>
    <w:p w:rsidR="0098364D" w:rsidRDefault="0098364D" w:rsidP="0098364D">
      <w:pPr>
        <w:pStyle w:val="ListParagraph"/>
        <w:numPr>
          <w:ilvl w:val="1"/>
          <w:numId w:val="1"/>
        </w:numPr>
        <w:ind w:hanging="360"/>
      </w:pPr>
      <w:r>
        <w:t>Missouri State Librarian’s Report</w:t>
      </w:r>
      <w:r w:rsidR="000E22C5">
        <w:t>, Debbie Musselman.  Debbie reported that the search for a new state librarian</w:t>
      </w:r>
      <w:r w:rsidR="00BB33D4">
        <w:t xml:space="preserve"> continues; the job description and application are available on the Secretary of State’s website.  She told </w:t>
      </w:r>
      <w:r w:rsidR="00BB33D4">
        <w:lastRenderedPageBreak/>
        <w:t xml:space="preserve">members that three new staff members have come on board: Lisa Stock as Adult Services Consultant, Regina Anderson as Grants Officer, and Tammie Busch as Cataloger / Metadata Specialist.  </w:t>
      </w:r>
      <w:proofErr w:type="spellStart"/>
      <w:r w:rsidR="00BB33D4">
        <w:t>Waheeda</w:t>
      </w:r>
      <w:proofErr w:type="spellEnd"/>
      <w:r w:rsidR="00BB33D4">
        <w:t xml:space="preserve"> Bilal and her staff successfully co-sponsored the MO State Gov. Information </w:t>
      </w:r>
      <w:proofErr w:type="spellStart"/>
      <w:r w:rsidR="00BB33D4">
        <w:t>Conf</w:t>
      </w:r>
      <w:proofErr w:type="spellEnd"/>
      <w:r w:rsidR="00BB33D4">
        <w:t xml:space="preserve"> in the Governor’s Office Building.  Debbie reported that the LSTA FY2018-22 Plan was approved; LSTA is used to support the annual MOBIUS conference and other statewide projects. </w:t>
      </w:r>
      <w:r w:rsidR="00BB33D4" w:rsidRPr="00B66637">
        <w:t>The government passed a continuing resolution to keep the federal government, including the Institute of Museum and Library Services (IMLS), running through December 8, 2017.</w:t>
      </w:r>
      <w:r w:rsidR="00BB33D4">
        <w:t xml:space="preserve">  Debbie let members know that t</w:t>
      </w:r>
      <w:r w:rsidR="00BB33D4" w:rsidRPr="00B66637">
        <w:t xml:space="preserve">he 2018 long term grant applications are now online. </w:t>
      </w:r>
      <w:r w:rsidR="00BB33D4">
        <w:t xml:space="preserve">This includes </w:t>
      </w:r>
      <w:r w:rsidR="00BB33D4" w:rsidRPr="00B66637">
        <w:t xml:space="preserve">Digital Imaging, Library Service Improvement, and Spotlight on Literacy grants </w:t>
      </w:r>
      <w:r w:rsidR="00BB33D4">
        <w:t xml:space="preserve">which </w:t>
      </w:r>
      <w:r w:rsidR="00BB33D4" w:rsidRPr="00B66637">
        <w:t>are open to academic libraries</w:t>
      </w:r>
      <w:r w:rsidR="00BB33D4">
        <w:t>.   She also reported that t</w:t>
      </w:r>
      <w:r w:rsidR="00BB33D4" w:rsidRPr="00BB33D4">
        <w:t>his summer, DPLA transitioned to a paid membership model with an anticipated yearly membership fee of $10,000 for Missouri Hub (</w:t>
      </w:r>
      <w:proofErr w:type="spellStart"/>
      <w:r w:rsidR="00BB33D4" w:rsidRPr="00BB33D4">
        <w:t>MOHub</w:t>
      </w:r>
      <w:proofErr w:type="spellEnd"/>
      <w:r w:rsidR="00BB33D4" w:rsidRPr="00BB33D4">
        <w:t xml:space="preserve">), of which the Missouri State Library is a member.  On Friday, October 27, 2017, </w:t>
      </w:r>
      <w:proofErr w:type="spellStart"/>
      <w:r w:rsidR="00BB33D4" w:rsidRPr="00BB33D4">
        <w:t>MOHub</w:t>
      </w:r>
      <w:proofErr w:type="spellEnd"/>
      <w:r w:rsidR="00BB33D4" w:rsidRPr="00BB33D4">
        <w:t xml:space="preserve"> held its annual membership meeting and voted not to pursue paid membership at this time.</w:t>
      </w:r>
    </w:p>
    <w:p w:rsidR="00230444" w:rsidRDefault="00A85F22">
      <w:pPr>
        <w:numPr>
          <w:ilvl w:val="0"/>
          <w:numId w:val="1"/>
        </w:numPr>
        <w:ind w:hanging="360"/>
        <w:contextualSpacing/>
      </w:pPr>
      <w:r>
        <w:t>Cluster and Member Library Reports</w:t>
      </w:r>
    </w:p>
    <w:p w:rsidR="00230444" w:rsidRDefault="00A85F22">
      <w:pPr>
        <w:numPr>
          <w:ilvl w:val="1"/>
          <w:numId w:val="1"/>
        </w:numPr>
        <w:ind w:hanging="360"/>
        <w:contextualSpacing/>
      </w:pPr>
      <w:r>
        <w:t>Archway</w:t>
      </w:r>
      <w:r w:rsidR="001D0DB9">
        <w:t xml:space="preserve"> – No report.</w:t>
      </w:r>
    </w:p>
    <w:p w:rsidR="00230444" w:rsidRDefault="00A85F22">
      <w:pPr>
        <w:numPr>
          <w:ilvl w:val="1"/>
          <w:numId w:val="1"/>
        </w:numPr>
        <w:ind w:hanging="360"/>
        <w:contextualSpacing/>
      </w:pPr>
      <w:r>
        <w:t>Altoona Public Library</w:t>
      </w:r>
      <w:r w:rsidR="003A64EE">
        <w:t xml:space="preserve"> – No report.</w:t>
      </w:r>
    </w:p>
    <w:p w:rsidR="00230444" w:rsidRDefault="00A85F22">
      <w:pPr>
        <w:numPr>
          <w:ilvl w:val="1"/>
          <w:numId w:val="1"/>
        </w:numPr>
        <w:ind w:hanging="360"/>
        <w:contextualSpacing/>
      </w:pPr>
      <w:r>
        <w:t>Arthur</w:t>
      </w:r>
      <w:r w:rsidR="003A64EE">
        <w:t xml:space="preserve"> – No report.</w:t>
      </w:r>
    </w:p>
    <w:p w:rsidR="003A64EE" w:rsidRDefault="003A64EE">
      <w:pPr>
        <w:numPr>
          <w:ilvl w:val="1"/>
          <w:numId w:val="1"/>
        </w:numPr>
        <w:ind w:hanging="360"/>
        <w:contextualSpacing/>
      </w:pPr>
      <w:r>
        <w:t xml:space="preserve">Avalon – We merged! </w:t>
      </w:r>
    </w:p>
    <w:p w:rsidR="00230444" w:rsidRDefault="00A85F22">
      <w:pPr>
        <w:numPr>
          <w:ilvl w:val="1"/>
          <w:numId w:val="1"/>
        </w:numPr>
        <w:ind w:hanging="360"/>
        <w:contextualSpacing/>
      </w:pPr>
      <w:r>
        <w:t>Bridges</w:t>
      </w:r>
      <w:r w:rsidR="003A64EE">
        <w:t xml:space="preserve"> – Jim Pakala reported Maryville University has a new Director, Sandra Harris.  Webster Library will have Eileen Condon as Interim Dean starting in December. At the annual Bridges Directors’ meeting in October, Concordia’s Ben </w:t>
      </w:r>
      <w:proofErr w:type="spellStart"/>
      <w:r w:rsidR="003A64EE">
        <w:t>Haupt</w:t>
      </w:r>
      <w:proofErr w:type="spellEnd"/>
      <w:r w:rsidR="003A64EE">
        <w:t xml:space="preserve"> gave a presentation, then after lunch </w:t>
      </w:r>
      <w:proofErr w:type="spellStart"/>
      <w:r w:rsidR="003A64EE">
        <w:t>Lindenwood</w:t>
      </w:r>
      <w:proofErr w:type="spellEnd"/>
      <w:r w:rsidR="003A64EE">
        <w:t xml:space="preserve"> gave a tour of their new library. </w:t>
      </w:r>
    </w:p>
    <w:p w:rsidR="00230444" w:rsidRDefault="00A85F22">
      <w:pPr>
        <w:numPr>
          <w:ilvl w:val="1"/>
          <w:numId w:val="1"/>
        </w:numPr>
        <w:ind w:hanging="360"/>
        <w:contextualSpacing/>
      </w:pPr>
      <w:r>
        <w:t>Christian County Library</w:t>
      </w:r>
      <w:r w:rsidR="003A64EE">
        <w:t xml:space="preserve"> – No report.</w:t>
      </w:r>
    </w:p>
    <w:p w:rsidR="00230444" w:rsidRDefault="00A85F22">
      <w:pPr>
        <w:numPr>
          <w:ilvl w:val="1"/>
          <w:numId w:val="1"/>
        </w:numPr>
        <w:ind w:hanging="360"/>
        <w:contextualSpacing/>
      </w:pPr>
      <w:r>
        <w:t>Explore</w:t>
      </w:r>
      <w:r w:rsidR="003A64EE">
        <w:t xml:space="preserve"> – No report.</w:t>
      </w:r>
    </w:p>
    <w:p w:rsidR="00230444" w:rsidRDefault="00A85F22">
      <w:pPr>
        <w:numPr>
          <w:ilvl w:val="1"/>
          <w:numId w:val="1"/>
        </w:numPr>
        <w:ind w:hanging="360"/>
        <w:contextualSpacing/>
      </w:pPr>
      <w:r>
        <w:t>Galahad</w:t>
      </w:r>
      <w:r w:rsidR="003A64EE">
        <w:t xml:space="preserve"> – No report.</w:t>
      </w:r>
    </w:p>
    <w:p w:rsidR="00230444" w:rsidRDefault="00A85F22">
      <w:pPr>
        <w:numPr>
          <w:ilvl w:val="1"/>
          <w:numId w:val="1"/>
        </w:numPr>
        <w:ind w:hanging="360"/>
        <w:contextualSpacing/>
      </w:pPr>
      <w:r>
        <w:t>Kansas City</w:t>
      </w:r>
      <w:r w:rsidR="003A64EE">
        <w:t xml:space="preserve"> / Towers – We merged! </w:t>
      </w:r>
    </w:p>
    <w:p w:rsidR="00230444" w:rsidRDefault="00A85F22">
      <w:pPr>
        <w:numPr>
          <w:ilvl w:val="1"/>
          <w:numId w:val="1"/>
        </w:numPr>
        <w:ind w:hanging="360"/>
        <w:contextualSpacing/>
      </w:pPr>
      <w:r>
        <w:t>LANCE</w:t>
      </w:r>
      <w:r w:rsidR="003A64EE">
        <w:t xml:space="preserve"> (merged into Avalon)</w:t>
      </w:r>
    </w:p>
    <w:p w:rsidR="007A6194" w:rsidRDefault="00A85F22" w:rsidP="00741C49">
      <w:pPr>
        <w:numPr>
          <w:ilvl w:val="1"/>
          <w:numId w:val="1"/>
        </w:numPr>
        <w:ind w:hanging="360"/>
        <w:contextualSpacing/>
      </w:pPr>
      <w:r>
        <w:t>MERLIN</w:t>
      </w:r>
      <w:r w:rsidR="003A64EE">
        <w:t xml:space="preserve"> – Already using Linked Data now.  </w:t>
      </w:r>
    </w:p>
    <w:p w:rsidR="00230444" w:rsidRDefault="00A85F22" w:rsidP="00741C49">
      <w:pPr>
        <w:numPr>
          <w:ilvl w:val="1"/>
          <w:numId w:val="1"/>
        </w:numPr>
        <w:ind w:hanging="360"/>
        <w:contextualSpacing/>
      </w:pPr>
      <w:r>
        <w:t>Missouri River Regional Library</w:t>
      </w:r>
      <w:r w:rsidR="001A6480">
        <w:t xml:space="preserve"> – No report.</w:t>
      </w:r>
    </w:p>
    <w:p w:rsidR="00230444" w:rsidRDefault="00A85F22">
      <w:pPr>
        <w:numPr>
          <w:ilvl w:val="1"/>
          <w:numId w:val="1"/>
        </w:numPr>
        <w:ind w:hanging="360"/>
        <w:contextualSpacing/>
      </w:pPr>
      <w:r>
        <w:t>Palmer College of Chiropractic</w:t>
      </w:r>
      <w:r w:rsidR="001A6480">
        <w:t xml:space="preserve"> – No report.</w:t>
      </w:r>
    </w:p>
    <w:p w:rsidR="00230444" w:rsidRDefault="00A85F22">
      <w:pPr>
        <w:numPr>
          <w:ilvl w:val="1"/>
          <w:numId w:val="1"/>
        </w:numPr>
        <w:ind w:hanging="360"/>
        <w:contextualSpacing/>
      </w:pPr>
      <w:r>
        <w:t>Quest</w:t>
      </w:r>
      <w:r w:rsidR="001A6480">
        <w:t xml:space="preserve"> (merged into Avalon)</w:t>
      </w:r>
    </w:p>
    <w:p w:rsidR="00230444" w:rsidRDefault="00A85F22">
      <w:pPr>
        <w:numPr>
          <w:ilvl w:val="1"/>
          <w:numId w:val="1"/>
        </w:numPr>
        <w:ind w:hanging="360"/>
        <w:contextualSpacing/>
      </w:pPr>
      <w:r>
        <w:t>SWAN</w:t>
      </w:r>
      <w:r w:rsidR="001A6480">
        <w:t xml:space="preserve"> – No report.</w:t>
      </w:r>
    </w:p>
    <w:p w:rsidR="00230444" w:rsidRDefault="00A85F22">
      <w:pPr>
        <w:numPr>
          <w:ilvl w:val="1"/>
          <w:numId w:val="1"/>
        </w:numPr>
        <w:ind w:hanging="360"/>
        <w:contextualSpacing/>
      </w:pPr>
      <w:r>
        <w:t>St. Louis University</w:t>
      </w:r>
      <w:r w:rsidR="001A6480">
        <w:t xml:space="preserve"> – No report.</w:t>
      </w:r>
    </w:p>
    <w:p w:rsidR="00230444" w:rsidRDefault="00A85F22">
      <w:pPr>
        <w:numPr>
          <w:ilvl w:val="1"/>
          <w:numId w:val="1"/>
        </w:numPr>
        <w:ind w:hanging="360"/>
        <w:contextualSpacing/>
      </w:pPr>
      <w:r>
        <w:t>Southwest Baptist Theological Seminary</w:t>
      </w:r>
      <w:r w:rsidR="001A6480">
        <w:t>– No report.</w:t>
      </w:r>
    </w:p>
    <w:p w:rsidR="00230444" w:rsidRDefault="00A85F22">
      <w:pPr>
        <w:numPr>
          <w:ilvl w:val="1"/>
          <w:numId w:val="1"/>
        </w:numPr>
        <w:ind w:hanging="360"/>
        <w:contextualSpacing/>
      </w:pPr>
      <w:r>
        <w:t>Springfield-Greene County Library</w:t>
      </w:r>
      <w:r w:rsidR="001A6480">
        <w:t xml:space="preserve"> – No report.</w:t>
      </w:r>
    </w:p>
    <w:p w:rsidR="00230444" w:rsidRDefault="00A85F22">
      <w:pPr>
        <w:numPr>
          <w:ilvl w:val="1"/>
          <w:numId w:val="1"/>
        </w:numPr>
        <w:ind w:hanging="360"/>
        <w:contextualSpacing/>
      </w:pPr>
      <w:r>
        <w:t>Towers</w:t>
      </w:r>
      <w:r w:rsidR="001A6480">
        <w:t xml:space="preserve"> (merged into KC Towers)</w:t>
      </w:r>
    </w:p>
    <w:p w:rsidR="00230444" w:rsidRDefault="00A85F22">
      <w:pPr>
        <w:numPr>
          <w:ilvl w:val="1"/>
          <w:numId w:val="1"/>
        </w:numPr>
        <w:ind w:hanging="360"/>
        <w:contextualSpacing/>
      </w:pPr>
      <w:r>
        <w:t>Tulsa City-County Library</w:t>
      </w:r>
      <w:r w:rsidR="001A6480">
        <w:t xml:space="preserve"> – No report.</w:t>
      </w:r>
    </w:p>
    <w:p w:rsidR="00230444" w:rsidRDefault="00A85F22">
      <w:pPr>
        <w:numPr>
          <w:ilvl w:val="1"/>
          <w:numId w:val="1"/>
        </w:numPr>
        <w:ind w:hanging="360"/>
        <w:contextualSpacing/>
      </w:pPr>
      <w:r>
        <w:t>Washington University</w:t>
      </w:r>
      <w:r w:rsidR="001A6480">
        <w:t xml:space="preserve"> – No report.</w:t>
      </w:r>
    </w:p>
    <w:p w:rsidR="00230444" w:rsidRDefault="00A85F22">
      <w:pPr>
        <w:numPr>
          <w:ilvl w:val="1"/>
          <w:numId w:val="1"/>
        </w:numPr>
        <w:ind w:hanging="360"/>
        <w:contextualSpacing/>
      </w:pPr>
      <w:r>
        <w:lastRenderedPageBreak/>
        <w:t>West Des Moines Public Library</w:t>
      </w:r>
      <w:r w:rsidR="001A6480">
        <w:t xml:space="preserve"> – No report.</w:t>
      </w:r>
    </w:p>
    <w:p w:rsidR="00230444" w:rsidRDefault="00A85F22">
      <w:pPr>
        <w:numPr>
          <w:ilvl w:val="0"/>
          <w:numId w:val="1"/>
        </w:numPr>
        <w:ind w:hanging="360"/>
        <w:contextualSpacing/>
      </w:pPr>
      <w:r>
        <w:t>Announcements</w:t>
      </w:r>
    </w:p>
    <w:p w:rsidR="00230444" w:rsidRDefault="00A85F22">
      <w:pPr>
        <w:numPr>
          <w:ilvl w:val="1"/>
          <w:numId w:val="1"/>
        </w:numPr>
        <w:ind w:hanging="360"/>
        <w:contextualSpacing/>
      </w:pPr>
      <w:r>
        <w:t xml:space="preserve">Next MOBIUS Board Meeting: </w:t>
      </w:r>
      <w:r w:rsidR="00E76901">
        <w:t>December 8</w:t>
      </w:r>
      <w:r>
        <w:t>, 2017</w:t>
      </w:r>
    </w:p>
    <w:p w:rsidR="00230444" w:rsidRDefault="00A85F22">
      <w:pPr>
        <w:numPr>
          <w:ilvl w:val="1"/>
          <w:numId w:val="1"/>
        </w:numPr>
        <w:ind w:hanging="360"/>
        <w:contextualSpacing/>
      </w:pPr>
      <w:r>
        <w:t xml:space="preserve">Next MOBIUS Membership Meeting: </w:t>
      </w:r>
      <w:r w:rsidR="00E76901">
        <w:t>March 16</w:t>
      </w:r>
      <w:r>
        <w:t>, 2017</w:t>
      </w:r>
    </w:p>
    <w:p w:rsidR="00230444" w:rsidRDefault="00A85F22">
      <w:pPr>
        <w:numPr>
          <w:ilvl w:val="0"/>
          <w:numId w:val="1"/>
        </w:numPr>
        <w:ind w:hanging="360"/>
        <w:contextualSpacing/>
      </w:pPr>
      <w:r>
        <w:t>Adjournment</w:t>
      </w:r>
      <w:r w:rsidR="002679C5">
        <w:t>:  Meeting was adjourned at 2:27pm.</w:t>
      </w:r>
    </w:p>
    <w:sectPr w:rsidR="00230444">
      <w:headerReference w:type="default" r:id="rId8"/>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AE5" w:rsidRDefault="00AA7AE5">
      <w:pPr>
        <w:spacing w:line="240" w:lineRule="auto"/>
      </w:pPr>
      <w:r>
        <w:separator/>
      </w:r>
    </w:p>
  </w:endnote>
  <w:endnote w:type="continuationSeparator" w:id="0">
    <w:p w:rsidR="00AA7AE5" w:rsidRDefault="00AA7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AE5" w:rsidRDefault="00AA7AE5">
      <w:pPr>
        <w:spacing w:line="240" w:lineRule="auto"/>
      </w:pPr>
      <w:r>
        <w:separator/>
      </w:r>
    </w:p>
  </w:footnote>
  <w:footnote w:type="continuationSeparator" w:id="0">
    <w:p w:rsidR="00AA7AE5" w:rsidRDefault="00AA7A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1B6E" w:rsidRDefault="00651B6E" w:rsidP="003D079D">
    <w:pPr>
      <w:tabs>
        <w:tab w:val="right" w:pos="8820"/>
      </w:tabs>
      <w:rPr>
        <w:noProof/>
      </w:rPr>
    </w:pPr>
  </w:p>
  <w:p w:rsidR="005E58F0" w:rsidRDefault="00A85F22" w:rsidP="003D079D">
    <w:pPr>
      <w:tabs>
        <w:tab w:val="right" w:pos="8820"/>
      </w:tabs>
    </w:pPr>
    <w:r>
      <w:rPr>
        <w:noProof/>
      </w:rPr>
      <w:drawing>
        <wp:inline distT="114300" distB="114300" distL="114300" distR="114300">
          <wp:extent cx="2751563" cy="900113"/>
          <wp:effectExtent l="0" t="0" r="0" b="0"/>
          <wp:docPr id="1" name="image01.png" descr="MOBIUS_logo_2c.png"/>
          <wp:cNvGraphicFramePr/>
          <a:graphic xmlns:a="http://schemas.openxmlformats.org/drawingml/2006/main">
            <a:graphicData uri="http://schemas.openxmlformats.org/drawingml/2006/picture">
              <pic:pic xmlns:pic="http://schemas.openxmlformats.org/drawingml/2006/picture">
                <pic:nvPicPr>
                  <pic:cNvPr id="0" name="image01.png" descr="MOBIUS_logo_2c.png"/>
                  <pic:cNvPicPr preferRelativeResize="0"/>
                </pic:nvPicPr>
                <pic:blipFill>
                  <a:blip r:embed="rId1"/>
                  <a:srcRect/>
                  <a:stretch>
                    <a:fillRect/>
                  </a:stretch>
                </pic:blipFill>
                <pic:spPr>
                  <a:xfrm>
                    <a:off x="0" y="0"/>
                    <a:ext cx="2751563" cy="900113"/>
                  </a:xfrm>
                  <a:prstGeom prst="rect">
                    <a:avLst/>
                  </a:prstGeom>
                  <a:ln/>
                </pic:spPr>
              </pic:pic>
            </a:graphicData>
          </a:graphic>
        </wp:inline>
      </w:drawing>
    </w:r>
    <w:r w:rsidR="003D079D">
      <w:tab/>
    </w:r>
  </w:p>
  <w:p w:rsidR="005E58F0" w:rsidRDefault="005E58F0" w:rsidP="003D079D">
    <w:pPr>
      <w:tabs>
        <w:tab w:val="right" w:pos="8820"/>
      </w:tabs>
    </w:pPr>
    <w:r>
      <w:tab/>
      <w:t>Minutes of the</w:t>
    </w:r>
  </w:p>
  <w:p w:rsidR="00230444" w:rsidRDefault="005E58F0" w:rsidP="003D079D">
    <w:pPr>
      <w:tabs>
        <w:tab w:val="right" w:pos="8820"/>
      </w:tabs>
    </w:pPr>
    <w:r>
      <w:tab/>
    </w:r>
    <w:r w:rsidR="003D079D">
      <w:t>MOBIUS Membership Meeting</w:t>
    </w:r>
  </w:p>
  <w:p w:rsidR="003D079D" w:rsidRDefault="003D079D" w:rsidP="003D079D">
    <w:pPr>
      <w:tabs>
        <w:tab w:val="right" w:pos="8820"/>
      </w:tabs>
    </w:pPr>
    <w:r>
      <w:tab/>
      <w:t>November 10, 2017</w:t>
    </w:r>
    <w:r w:rsidR="005E58F0">
      <w:t>, 10:00am</w:t>
    </w:r>
  </w:p>
  <w:p w:rsidR="005E58F0" w:rsidRDefault="005E58F0" w:rsidP="003D079D">
    <w:pPr>
      <w:tabs>
        <w:tab w:val="right" w:pos="8820"/>
      </w:tabs>
    </w:pPr>
    <w:r>
      <w:tab/>
      <w:t>Hilton Garden Center, Columbia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416545"/>
    <w:multiLevelType w:val="multilevel"/>
    <w:tmpl w:val="B116044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444"/>
    <w:rsid w:val="000602D7"/>
    <w:rsid w:val="000E22C5"/>
    <w:rsid w:val="000F13C0"/>
    <w:rsid w:val="001A496A"/>
    <w:rsid w:val="001A6480"/>
    <w:rsid w:val="001D0DB9"/>
    <w:rsid w:val="001F47CD"/>
    <w:rsid w:val="0020605C"/>
    <w:rsid w:val="00215C89"/>
    <w:rsid w:val="00230444"/>
    <w:rsid w:val="002679C5"/>
    <w:rsid w:val="00280BE2"/>
    <w:rsid w:val="002B4A78"/>
    <w:rsid w:val="002E09BD"/>
    <w:rsid w:val="00311AB5"/>
    <w:rsid w:val="003802AC"/>
    <w:rsid w:val="003908E6"/>
    <w:rsid w:val="003A64EE"/>
    <w:rsid w:val="003D079D"/>
    <w:rsid w:val="004C174F"/>
    <w:rsid w:val="004C74A7"/>
    <w:rsid w:val="004F3A41"/>
    <w:rsid w:val="00526877"/>
    <w:rsid w:val="0058588A"/>
    <w:rsid w:val="005862B1"/>
    <w:rsid w:val="005E58F0"/>
    <w:rsid w:val="006156DA"/>
    <w:rsid w:val="006346D6"/>
    <w:rsid w:val="00646260"/>
    <w:rsid w:val="00651B6E"/>
    <w:rsid w:val="007A6194"/>
    <w:rsid w:val="008C5375"/>
    <w:rsid w:val="008D021F"/>
    <w:rsid w:val="008E2E25"/>
    <w:rsid w:val="0097192E"/>
    <w:rsid w:val="0098364D"/>
    <w:rsid w:val="009D31DA"/>
    <w:rsid w:val="009D69C2"/>
    <w:rsid w:val="009E328B"/>
    <w:rsid w:val="00A146E3"/>
    <w:rsid w:val="00A33ABE"/>
    <w:rsid w:val="00A35EFC"/>
    <w:rsid w:val="00A466AC"/>
    <w:rsid w:val="00A74098"/>
    <w:rsid w:val="00A85F22"/>
    <w:rsid w:val="00AA7AE5"/>
    <w:rsid w:val="00B35EB8"/>
    <w:rsid w:val="00B37412"/>
    <w:rsid w:val="00BB33D4"/>
    <w:rsid w:val="00C61B33"/>
    <w:rsid w:val="00E0385C"/>
    <w:rsid w:val="00E05046"/>
    <w:rsid w:val="00E329D5"/>
    <w:rsid w:val="00E76901"/>
    <w:rsid w:val="00E82991"/>
    <w:rsid w:val="00F0136E"/>
    <w:rsid w:val="00F06895"/>
    <w:rsid w:val="00F1570E"/>
    <w:rsid w:val="00F71990"/>
    <w:rsid w:val="00FB2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CE68CDF-058D-4EA9-90FF-F78C2414A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ListParagraph">
    <w:name w:val="List Paragraph"/>
    <w:basedOn w:val="Normal"/>
    <w:uiPriority w:val="34"/>
    <w:qFormat/>
    <w:rsid w:val="00215C89"/>
    <w:pPr>
      <w:ind w:left="720"/>
      <w:contextualSpacing/>
    </w:pPr>
  </w:style>
  <w:style w:type="paragraph" w:styleId="Header">
    <w:name w:val="header"/>
    <w:basedOn w:val="Normal"/>
    <w:link w:val="HeaderChar"/>
    <w:uiPriority w:val="99"/>
    <w:unhideWhenUsed/>
    <w:rsid w:val="003D079D"/>
    <w:pPr>
      <w:tabs>
        <w:tab w:val="center" w:pos="4680"/>
        <w:tab w:val="right" w:pos="9360"/>
      </w:tabs>
      <w:spacing w:line="240" w:lineRule="auto"/>
    </w:pPr>
  </w:style>
  <w:style w:type="character" w:customStyle="1" w:styleId="HeaderChar">
    <w:name w:val="Header Char"/>
    <w:basedOn w:val="DefaultParagraphFont"/>
    <w:link w:val="Header"/>
    <w:uiPriority w:val="99"/>
    <w:rsid w:val="003D079D"/>
  </w:style>
  <w:style w:type="paragraph" w:styleId="Footer">
    <w:name w:val="footer"/>
    <w:basedOn w:val="Normal"/>
    <w:link w:val="FooterChar"/>
    <w:uiPriority w:val="99"/>
    <w:unhideWhenUsed/>
    <w:rsid w:val="003D079D"/>
    <w:pPr>
      <w:tabs>
        <w:tab w:val="center" w:pos="4680"/>
        <w:tab w:val="right" w:pos="9360"/>
      </w:tabs>
      <w:spacing w:line="240" w:lineRule="auto"/>
    </w:pPr>
  </w:style>
  <w:style w:type="character" w:customStyle="1" w:styleId="FooterChar">
    <w:name w:val="Footer Char"/>
    <w:basedOn w:val="DefaultParagraphFont"/>
    <w:link w:val="Footer"/>
    <w:uiPriority w:val="99"/>
    <w:rsid w:val="003D079D"/>
  </w:style>
  <w:style w:type="table" w:styleId="TableGrid">
    <w:name w:val="Table Grid"/>
    <w:basedOn w:val="TableNormal"/>
    <w:rsid w:val="008E2E25"/>
    <w:pPr>
      <w:spacing w:line="240" w:lineRule="auto"/>
    </w:pPr>
    <w:rPr>
      <w:rFonts w:ascii="Times New Roman" w:eastAsia="Times New Roman" w:hAnsi="Times New Roman" w:cs="Times New Roman"/>
      <w:color w:val="aut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7038-F098-40BA-90A8-BAA4D9A9C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2032</Words>
  <Characters>11587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2018-08-20T20:05:00Z</dcterms:created>
  <dcterms:modified xsi:type="dcterms:W3CDTF">2018-08-20T20:05:00Z</dcterms:modified>
</cp:coreProperties>
</file>