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EFC" w:rsidRDefault="00A35EFC" w:rsidP="00A35EFC">
      <w:pPr>
        <w:jc w:val="center"/>
      </w:pPr>
    </w:p>
    <w:p w:rsidR="008E2E25" w:rsidRPr="005246E8" w:rsidRDefault="008E2E25" w:rsidP="008E2E25">
      <w:pPr>
        <w:rPr>
          <w:rFonts w:ascii="Calibri" w:hAnsi="Calibri"/>
          <w:sz w:val="24"/>
          <w:szCs w:val="24"/>
        </w:rPr>
      </w:pPr>
      <w:r w:rsidRPr="00C04812">
        <w:rPr>
          <w:rFonts w:ascii="Calibri" w:hAnsi="Calibri"/>
        </w:rPr>
        <w:t>Members</w:t>
      </w:r>
      <w:r w:rsidRPr="00C04812">
        <w:rPr>
          <w:rFonts w:ascii="Calibri" w:hAnsi="Calibri"/>
          <w:b/>
          <w:sz w:val="32"/>
          <w:szCs w:val="32"/>
        </w:rPr>
        <w:t xml:space="preserve"> </w:t>
      </w:r>
      <w:r w:rsidRPr="00C04812">
        <w:rPr>
          <w:rFonts w:ascii="Calibri" w:hAnsi="Calibri"/>
        </w:rPr>
        <w:t>Present:</w:t>
      </w:r>
      <w:r w:rsidRPr="009D2FF4">
        <w:rPr>
          <w:rFonts w:ascii="Calibri" w:hAnsi="Calibri"/>
          <w:b/>
          <w:sz w:val="32"/>
          <w:szCs w:val="32"/>
        </w:rPr>
        <w:t xml:space="preserve"> </w:t>
      </w:r>
      <w:r w:rsidR="00EA4874">
        <w:rPr>
          <w:rFonts w:ascii="Calibri" w:hAnsi="Calibri"/>
          <w:b/>
          <w:sz w:val="32"/>
          <w:szCs w:val="32"/>
        </w:rPr>
        <w:t xml:space="preserve">  </w:t>
      </w:r>
    </w:p>
    <w:tbl>
      <w:tblPr>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095"/>
        <w:gridCol w:w="5095"/>
      </w:tblGrid>
      <w:tr w:rsidR="008E2E25" w:rsidTr="00EA780A">
        <w:trPr>
          <w:trHeight w:val="260"/>
        </w:trPr>
        <w:tc>
          <w:tcPr>
            <w:tcW w:w="5095" w:type="dxa"/>
            <w:tcBorders>
              <w:top w:val="single" w:sz="4" w:space="0" w:color="000000"/>
              <w:left w:val="single" w:sz="4" w:space="0" w:color="000000"/>
              <w:bottom w:val="single" w:sz="4" w:space="0" w:color="000000"/>
              <w:right w:val="single" w:sz="4" w:space="0" w:color="000000"/>
            </w:tcBorders>
          </w:tcPr>
          <w:p w:rsidR="008E2E25" w:rsidRDefault="003404C6" w:rsidP="00EA780A">
            <w:pPr>
              <w:spacing w:line="240" w:lineRule="auto"/>
              <w:rPr>
                <w:rFonts w:ascii="Calibri" w:hAnsi="Calibri"/>
              </w:rPr>
            </w:pPr>
            <w:r>
              <w:rPr>
                <w:rFonts w:ascii="Calibri" w:hAnsi="Calibri"/>
              </w:rPr>
              <w:t>Mary Ann Aubin</w:t>
            </w:r>
          </w:p>
        </w:tc>
        <w:tc>
          <w:tcPr>
            <w:tcW w:w="5095" w:type="dxa"/>
            <w:tcBorders>
              <w:top w:val="single" w:sz="4" w:space="0" w:color="000000"/>
              <w:left w:val="single" w:sz="4" w:space="0" w:color="000000"/>
              <w:bottom w:val="single" w:sz="4" w:space="0" w:color="000000"/>
              <w:right w:val="single" w:sz="4" w:space="0" w:color="000000"/>
            </w:tcBorders>
          </w:tcPr>
          <w:p w:rsidR="008E2E25" w:rsidRDefault="003404C6" w:rsidP="00EA780A">
            <w:pPr>
              <w:spacing w:line="240" w:lineRule="auto"/>
              <w:rPr>
                <w:rFonts w:ascii="Calibri" w:hAnsi="Calibri"/>
              </w:rPr>
            </w:pPr>
            <w:proofErr w:type="spellStart"/>
            <w:r>
              <w:rPr>
                <w:rFonts w:ascii="Calibri" w:hAnsi="Calibri"/>
              </w:rPr>
              <w:t>Kenrick-Glennon</w:t>
            </w:r>
            <w:proofErr w:type="spellEnd"/>
            <w:r>
              <w:rPr>
                <w:rFonts w:ascii="Calibri" w:hAnsi="Calibri"/>
              </w:rPr>
              <w:t xml:space="preserve"> Theological Seminary</w:t>
            </w:r>
          </w:p>
        </w:tc>
      </w:tr>
      <w:tr w:rsidR="00E329D5" w:rsidTr="00EA780A">
        <w:trPr>
          <w:trHeight w:val="260"/>
        </w:trPr>
        <w:tc>
          <w:tcPr>
            <w:tcW w:w="5095" w:type="dxa"/>
            <w:tcBorders>
              <w:top w:val="single" w:sz="4" w:space="0" w:color="000000"/>
              <w:left w:val="single" w:sz="4" w:space="0" w:color="000000"/>
              <w:bottom w:val="single" w:sz="4" w:space="0" w:color="000000"/>
              <w:right w:val="single" w:sz="4" w:space="0" w:color="000000"/>
            </w:tcBorders>
          </w:tcPr>
          <w:p w:rsidR="00E329D5" w:rsidRDefault="00A56F54" w:rsidP="00EA780A">
            <w:pPr>
              <w:spacing w:line="240" w:lineRule="auto"/>
              <w:rPr>
                <w:rFonts w:ascii="Calibri" w:hAnsi="Calibri"/>
              </w:rPr>
            </w:pPr>
            <w:proofErr w:type="spellStart"/>
            <w:r>
              <w:rPr>
                <w:rFonts w:ascii="Calibri" w:hAnsi="Calibri"/>
              </w:rPr>
              <w:t>Waheeda</w:t>
            </w:r>
            <w:proofErr w:type="spellEnd"/>
            <w:r>
              <w:rPr>
                <w:rFonts w:ascii="Calibri" w:hAnsi="Calibri"/>
              </w:rPr>
              <w:t xml:space="preserve"> Bilal</w:t>
            </w:r>
          </w:p>
        </w:tc>
        <w:tc>
          <w:tcPr>
            <w:tcW w:w="5095" w:type="dxa"/>
            <w:tcBorders>
              <w:top w:val="single" w:sz="4" w:space="0" w:color="000000"/>
              <w:left w:val="single" w:sz="4" w:space="0" w:color="000000"/>
              <w:bottom w:val="single" w:sz="4" w:space="0" w:color="000000"/>
              <w:right w:val="single" w:sz="4" w:space="0" w:color="000000"/>
            </w:tcBorders>
          </w:tcPr>
          <w:p w:rsidR="00E329D5" w:rsidRDefault="00A56F54" w:rsidP="00EA780A">
            <w:pPr>
              <w:spacing w:line="240" w:lineRule="auto"/>
              <w:rPr>
                <w:rFonts w:ascii="Calibri" w:hAnsi="Calibri"/>
              </w:rPr>
            </w:pPr>
            <w:r>
              <w:rPr>
                <w:rFonts w:ascii="Calibri" w:hAnsi="Calibri"/>
              </w:rPr>
              <w:t>MO State Library</w:t>
            </w:r>
          </w:p>
        </w:tc>
      </w:tr>
      <w:tr w:rsidR="00E329D5" w:rsidTr="00EA780A">
        <w:trPr>
          <w:trHeight w:val="260"/>
        </w:trPr>
        <w:tc>
          <w:tcPr>
            <w:tcW w:w="5095" w:type="dxa"/>
            <w:tcBorders>
              <w:top w:val="single" w:sz="4" w:space="0" w:color="000000"/>
              <w:left w:val="single" w:sz="4" w:space="0" w:color="000000"/>
              <w:bottom w:val="single" w:sz="4" w:space="0" w:color="000000"/>
              <w:right w:val="single" w:sz="4" w:space="0" w:color="000000"/>
            </w:tcBorders>
          </w:tcPr>
          <w:p w:rsidR="00E329D5" w:rsidRDefault="00A56F54" w:rsidP="00EA780A">
            <w:pPr>
              <w:spacing w:line="240" w:lineRule="auto"/>
              <w:rPr>
                <w:rFonts w:ascii="Calibri" w:hAnsi="Calibri"/>
              </w:rPr>
            </w:pPr>
            <w:r>
              <w:rPr>
                <w:rFonts w:ascii="Calibri" w:hAnsi="Calibri"/>
              </w:rPr>
              <w:t>Debbie Bradshaw</w:t>
            </w:r>
          </w:p>
        </w:tc>
        <w:tc>
          <w:tcPr>
            <w:tcW w:w="5095" w:type="dxa"/>
            <w:tcBorders>
              <w:top w:val="single" w:sz="4" w:space="0" w:color="000000"/>
              <w:left w:val="single" w:sz="4" w:space="0" w:color="000000"/>
              <w:bottom w:val="single" w:sz="4" w:space="0" w:color="000000"/>
              <w:right w:val="single" w:sz="4" w:space="0" w:color="000000"/>
            </w:tcBorders>
          </w:tcPr>
          <w:p w:rsidR="00E329D5" w:rsidRDefault="00A56F54" w:rsidP="00EA780A">
            <w:pPr>
              <w:spacing w:line="240" w:lineRule="auto"/>
              <w:rPr>
                <w:rFonts w:ascii="Calibri" w:hAnsi="Calibri"/>
              </w:rPr>
            </w:pPr>
            <w:r>
              <w:rPr>
                <w:rFonts w:ascii="Calibri" w:hAnsi="Calibri"/>
              </w:rPr>
              <w:t>Nazarene Theological Seminary</w:t>
            </w:r>
          </w:p>
        </w:tc>
      </w:tr>
      <w:tr w:rsidR="00B66CF4" w:rsidTr="00EA780A">
        <w:trPr>
          <w:trHeight w:val="260"/>
        </w:trPr>
        <w:tc>
          <w:tcPr>
            <w:tcW w:w="5095" w:type="dxa"/>
            <w:tcBorders>
              <w:top w:val="single" w:sz="4" w:space="0" w:color="000000"/>
              <w:left w:val="single" w:sz="4" w:space="0" w:color="000000"/>
              <w:bottom w:val="single" w:sz="4" w:space="0" w:color="000000"/>
              <w:right w:val="single" w:sz="4" w:space="0" w:color="000000"/>
            </w:tcBorders>
          </w:tcPr>
          <w:p w:rsidR="00B66CF4" w:rsidRDefault="00B66CF4" w:rsidP="00EA780A">
            <w:pPr>
              <w:spacing w:line="240" w:lineRule="auto"/>
              <w:rPr>
                <w:rFonts w:ascii="Calibri" w:hAnsi="Calibri"/>
              </w:rPr>
            </w:pPr>
            <w:r>
              <w:rPr>
                <w:rFonts w:ascii="Calibri" w:hAnsi="Calibri"/>
              </w:rPr>
              <w:t>Lea Briggs</w:t>
            </w:r>
          </w:p>
        </w:tc>
        <w:tc>
          <w:tcPr>
            <w:tcW w:w="5095" w:type="dxa"/>
            <w:tcBorders>
              <w:top w:val="single" w:sz="4" w:space="0" w:color="000000"/>
              <w:left w:val="single" w:sz="4" w:space="0" w:color="000000"/>
              <w:bottom w:val="single" w:sz="4" w:space="0" w:color="000000"/>
              <w:right w:val="single" w:sz="4" w:space="0" w:color="000000"/>
            </w:tcBorders>
          </w:tcPr>
          <w:p w:rsidR="00B66CF4" w:rsidRDefault="00B66CF4" w:rsidP="00EA780A">
            <w:pPr>
              <w:spacing w:line="240" w:lineRule="auto"/>
              <w:rPr>
                <w:rFonts w:ascii="Calibri" w:hAnsi="Calibri"/>
              </w:rPr>
            </w:pPr>
            <w:r>
              <w:rPr>
                <w:rFonts w:ascii="Calibri" w:hAnsi="Calibri"/>
              </w:rPr>
              <w:t>Northwest MO State University</w:t>
            </w:r>
          </w:p>
        </w:tc>
      </w:tr>
      <w:tr w:rsidR="008E2E25" w:rsidTr="00EA780A">
        <w:trPr>
          <w:trHeight w:val="143"/>
        </w:trPr>
        <w:tc>
          <w:tcPr>
            <w:tcW w:w="5095" w:type="dxa"/>
            <w:tcBorders>
              <w:top w:val="single" w:sz="4" w:space="0" w:color="000000"/>
              <w:left w:val="single" w:sz="4" w:space="0" w:color="000000"/>
              <w:bottom w:val="single" w:sz="4" w:space="0" w:color="000000"/>
              <w:right w:val="single" w:sz="4" w:space="0" w:color="000000"/>
            </w:tcBorders>
          </w:tcPr>
          <w:p w:rsidR="008E2E25" w:rsidRDefault="00A56F54" w:rsidP="00EA780A">
            <w:pPr>
              <w:spacing w:line="240" w:lineRule="auto"/>
              <w:rPr>
                <w:rFonts w:ascii="Calibri" w:hAnsi="Calibri"/>
              </w:rPr>
            </w:pPr>
            <w:r>
              <w:rPr>
                <w:rFonts w:ascii="Calibri" w:hAnsi="Calibri"/>
              </w:rPr>
              <w:t>Chris Brite</w:t>
            </w:r>
          </w:p>
        </w:tc>
        <w:tc>
          <w:tcPr>
            <w:tcW w:w="5095" w:type="dxa"/>
            <w:tcBorders>
              <w:top w:val="single" w:sz="4" w:space="0" w:color="000000"/>
              <w:left w:val="single" w:sz="4" w:space="0" w:color="000000"/>
              <w:bottom w:val="single" w:sz="4" w:space="0" w:color="000000"/>
              <w:right w:val="single" w:sz="4" w:space="0" w:color="000000"/>
            </w:tcBorders>
          </w:tcPr>
          <w:p w:rsidR="008E2E25" w:rsidRDefault="000040EA" w:rsidP="000040EA">
            <w:pPr>
              <w:spacing w:line="240" w:lineRule="auto"/>
              <w:rPr>
                <w:rFonts w:ascii="Calibri" w:hAnsi="Calibri"/>
              </w:rPr>
            </w:pPr>
            <w:r>
              <w:rPr>
                <w:rFonts w:ascii="Calibri" w:hAnsi="Calibri"/>
              </w:rPr>
              <w:t xml:space="preserve">Conception Abbey &amp; </w:t>
            </w:r>
            <w:r w:rsidR="00A56F54">
              <w:rPr>
                <w:rFonts w:ascii="Calibri" w:hAnsi="Calibri"/>
              </w:rPr>
              <w:t>Seminary</w:t>
            </w:r>
          </w:p>
        </w:tc>
      </w:tr>
      <w:tr w:rsidR="008E2E25" w:rsidTr="00EA780A">
        <w:trPr>
          <w:trHeight w:val="143"/>
        </w:trPr>
        <w:tc>
          <w:tcPr>
            <w:tcW w:w="5095" w:type="dxa"/>
            <w:tcBorders>
              <w:top w:val="single" w:sz="4" w:space="0" w:color="000000"/>
              <w:left w:val="single" w:sz="4" w:space="0" w:color="000000"/>
              <w:bottom w:val="single" w:sz="4" w:space="0" w:color="000000"/>
              <w:right w:val="single" w:sz="4" w:space="0" w:color="000000"/>
            </w:tcBorders>
          </w:tcPr>
          <w:p w:rsidR="008E2E25" w:rsidRDefault="003404C6" w:rsidP="00EA780A">
            <w:pPr>
              <w:spacing w:line="240" w:lineRule="auto"/>
              <w:rPr>
                <w:rFonts w:ascii="Calibri" w:hAnsi="Calibri"/>
              </w:rPr>
            </w:pPr>
            <w:r>
              <w:rPr>
                <w:rFonts w:ascii="Calibri" w:hAnsi="Calibri"/>
              </w:rPr>
              <w:t xml:space="preserve">Beth </w:t>
            </w:r>
            <w:proofErr w:type="spellStart"/>
            <w:r>
              <w:rPr>
                <w:rFonts w:ascii="Calibri" w:hAnsi="Calibri"/>
              </w:rPr>
              <w:t>Caldarello</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8E2E25" w:rsidRDefault="000040EA" w:rsidP="00EA780A">
            <w:pPr>
              <w:spacing w:line="240" w:lineRule="auto"/>
              <w:rPr>
                <w:rFonts w:ascii="Calibri" w:hAnsi="Calibri"/>
              </w:rPr>
            </w:pPr>
            <w:r>
              <w:rPr>
                <w:rFonts w:ascii="Calibri" w:hAnsi="Calibri"/>
              </w:rPr>
              <w:t>North</w:t>
            </w:r>
            <w:bookmarkStart w:id="0" w:name="_GoBack"/>
            <w:bookmarkEnd w:id="0"/>
            <w:r w:rsidR="003404C6">
              <w:rPr>
                <w:rFonts w:ascii="Calibri" w:hAnsi="Calibri"/>
              </w:rPr>
              <w:t xml:space="preserve"> Central Missouri College</w:t>
            </w:r>
          </w:p>
        </w:tc>
      </w:tr>
      <w:tr w:rsidR="008E2E25" w:rsidTr="00EA780A">
        <w:trPr>
          <w:trHeight w:val="143"/>
        </w:trPr>
        <w:tc>
          <w:tcPr>
            <w:tcW w:w="5095" w:type="dxa"/>
            <w:tcBorders>
              <w:top w:val="single" w:sz="4" w:space="0" w:color="000000"/>
              <w:left w:val="single" w:sz="4" w:space="0" w:color="000000"/>
              <w:bottom w:val="single" w:sz="4" w:space="0" w:color="000000"/>
              <w:right w:val="single" w:sz="4" w:space="0" w:color="000000"/>
            </w:tcBorders>
          </w:tcPr>
          <w:p w:rsidR="008E2E25" w:rsidRPr="00D44DED" w:rsidRDefault="00A56F54" w:rsidP="00EA780A">
            <w:pPr>
              <w:spacing w:line="240" w:lineRule="auto"/>
              <w:rPr>
                <w:rFonts w:ascii="Calibri" w:hAnsi="Calibri"/>
              </w:rPr>
            </w:pPr>
            <w:r>
              <w:rPr>
                <w:rFonts w:ascii="Calibri" w:hAnsi="Calibri"/>
              </w:rPr>
              <w:t>Bryan Carson</w:t>
            </w:r>
          </w:p>
        </w:tc>
        <w:tc>
          <w:tcPr>
            <w:tcW w:w="5095" w:type="dxa"/>
            <w:tcBorders>
              <w:top w:val="single" w:sz="4" w:space="0" w:color="000000"/>
              <w:left w:val="single" w:sz="4" w:space="0" w:color="000000"/>
              <w:bottom w:val="single" w:sz="4" w:space="0" w:color="000000"/>
              <w:right w:val="single" w:sz="4" w:space="0" w:color="000000"/>
            </w:tcBorders>
          </w:tcPr>
          <w:p w:rsidR="008E2E25" w:rsidRPr="00D44DED" w:rsidRDefault="00A56F54" w:rsidP="00EA780A">
            <w:pPr>
              <w:spacing w:line="240" w:lineRule="auto"/>
              <w:rPr>
                <w:rFonts w:ascii="Calibri" w:hAnsi="Calibri"/>
              </w:rPr>
            </w:pPr>
            <w:r>
              <w:rPr>
                <w:rFonts w:ascii="Calibri" w:hAnsi="Calibri"/>
              </w:rPr>
              <w:t>MO Valley College</w:t>
            </w:r>
          </w:p>
        </w:tc>
      </w:tr>
      <w:tr w:rsidR="00A56F54" w:rsidTr="00EA780A">
        <w:trPr>
          <w:trHeight w:val="143"/>
        </w:trPr>
        <w:tc>
          <w:tcPr>
            <w:tcW w:w="5095" w:type="dxa"/>
            <w:tcBorders>
              <w:top w:val="single" w:sz="4" w:space="0" w:color="000000"/>
              <w:left w:val="single" w:sz="4" w:space="0" w:color="000000"/>
              <w:bottom w:val="single" w:sz="4" w:space="0" w:color="000000"/>
              <w:right w:val="single" w:sz="4" w:space="0" w:color="000000"/>
            </w:tcBorders>
          </w:tcPr>
          <w:p w:rsidR="00A56F54" w:rsidRDefault="00A56F54" w:rsidP="00EA780A">
            <w:pPr>
              <w:spacing w:line="240" w:lineRule="auto"/>
              <w:rPr>
                <w:rFonts w:ascii="Calibri" w:hAnsi="Calibri"/>
              </w:rPr>
            </w:pPr>
            <w:r>
              <w:rPr>
                <w:rFonts w:ascii="Calibri" w:hAnsi="Calibri"/>
              </w:rPr>
              <w:t>Eileen Condon</w:t>
            </w:r>
          </w:p>
        </w:tc>
        <w:tc>
          <w:tcPr>
            <w:tcW w:w="5095" w:type="dxa"/>
            <w:tcBorders>
              <w:top w:val="single" w:sz="4" w:space="0" w:color="000000"/>
              <w:left w:val="single" w:sz="4" w:space="0" w:color="000000"/>
              <w:bottom w:val="single" w:sz="4" w:space="0" w:color="000000"/>
              <w:right w:val="single" w:sz="4" w:space="0" w:color="000000"/>
            </w:tcBorders>
          </w:tcPr>
          <w:p w:rsidR="00A56F54" w:rsidRDefault="00A56F54" w:rsidP="00EA780A">
            <w:pPr>
              <w:spacing w:line="240" w:lineRule="auto"/>
              <w:rPr>
                <w:rFonts w:ascii="Calibri" w:hAnsi="Calibri"/>
              </w:rPr>
            </w:pPr>
            <w:r>
              <w:rPr>
                <w:rFonts w:ascii="Calibri" w:hAnsi="Calibri"/>
              </w:rPr>
              <w:t>Webster University/Eden Seminary</w:t>
            </w:r>
          </w:p>
        </w:tc>
      </w:tr>
      <w:tr w:rsidR="000040EA" w:rsidTr="00EA780A">
        <w:trPr>
          <w:trHeight w:val="14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Valerie </w:t>
            </w:r>
            <w:proofErr w:type="spellStart"/>
            <w:r>
              <w:rPr>
                <w:rFonts w:ascii="Calibri" w:hAnsi="Calibri"/>
              </w:rPr>
              <w:t>Darst</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Moberly Area Community College</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Eric </w:t>
            </w:r>
            <w:proofErr w:type="spellStart"/>
            <w:r>
              <w:rPr>
                <w:rFonts w:ascii="Calibri" w:hAnsi="Calibri"/>
              </w:rPr>
              <w:t>Deatherage</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Crowder College</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Ellen </w:t>
            </w:r>
            <w:proofErr w:type="spellStart"/>
            <w:r>
              <w:rPr>
                <w:rFonts w:ascii="Calibri" w:hAnsi="Calibri"/>
              </w:rPr>
              <w:t>Dickman</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Logan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Cynthia </w:t>
            </w:r>
            <w:proofErr w:type="spellStart"/>
            <w:r>
              <w:rPr>
                <w:rFonts w:ascii="Calibri" w:hAnsi="Calibri"/>
              </w:rPr>
              <w:t>Dudenhoffer</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Central Methodist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Sarah </w:t>
            </w:r>
            <w:proofErr w:type="spellStart"/>
            <w:r>
              <w:rPr>
                <w:rFonts w:ascii="Calibri" w:hAnsi="Calibri"/>
              </w:rPr>
              <w:t>Fancher</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Ozarks Technical Community College</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Lisa Farrell</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East Central College</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Lori </w:t>
            </w:r>
            <w:proofErr w:type="spellStart"/>
            <w:r>
              <w:rPr>
                <w:rFonts w:ascii="Calibri" w:hAnsi="Calibri"/>
              </w:rPr>
              <w:t>Fitterling</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Kansas City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Michelle Franklin</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State Fair Community College</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Sally Gibson</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Missouri Western State University</w:t>
            </w:r>
          </w:p>
        </w:tc>
      </w:tr>
      <w:tr w:rsidR="000040EA" w:rsidTr="00EA780A">
        <w:trPr>
          <w:trHeight w:val="26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Renee Gorrell</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Goldfarb School of Nursing</w:t>
            </w:r>
          </w:p>
        </w:tc>
      </w:tr>
      <w:tr w:rsidR="000040EA" w:rsidTr="00EA780A">
        <w:trPr>
          <w:trHeight w:val="26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Angela Grogan</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Westminster College</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Rebecca Hamlett</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William Jewell College</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proofErr w:type="spellStart"/>
            <w:r>
              <w:rPr>
                <w:rFonts w:ascii="Calibri" w:hAnsi="Calibri"/>
              </w:rPr>
              <w:t>Kenette</w:t>
            </w:r>
            <w:proofErr w:type="spellEnd"/>
            <w:r>
              <w:rPr>
                <w:rFonts w:ascii="Calibri" w:hAnsi="Calibri"/>
              </w:rPr>
              <w:t xml:space="preserve"> Harder</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Midwestern Baptist Theological Seminary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Sandra Harris</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Maryville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Laurie </w:t>
            </w:r>
            <w:proofErr w:type="spellStart"/>
            <w:r>
              <w:rPr>
                <w:rFonts w:ascii="Calibri" w:hAnsi="Calibri"/>
              </w:rPr>
              <w:t>Hathman</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proofErr w:type="spellStart"/>
            <w:r>
              <w:rPr>
                <w:rFonts w:ascii="Calibri" w:hAnsi="Calibri"/>
              </w:rPr>
              <w:t>Rockhurst</w:t>
            </w:r>
            <w:proofErr w:type="spellEnd"/>
            <w:r>
              <w:rPr>
                <w:rFonts w:ascii="Calibri" w:hAnsi="Calibri"/>
              </w:rPr>
              <w:t xml:space="preserve"> University</w:t>
            </w:r>
          </w:p>
        </w:tc>
      </w:tr>
      <w:tr w:rsidR="000040EA" w:rsidTr="00EA780A">
        <w:trPr>
          <w:trHeight w:val="26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Melissa Hopkins</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Mineral Area College</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Emily Jaycox</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MO History Museum</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Katie Marney</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Culver-Stockton University</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Rebekah McKinney</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MO Baptist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Rebecca Nichols</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Avila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Linda </w:t>
            </w:r>
            <w:proofErr w:type="spellStart"/>
            <w:r>
              <w:rPr>
                <w:rFonts w:ascii="Calibri" w:hAnsi="Calibri"/>
              </w:rPr>
              <w:t>Orzel</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Harris-Stowe State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James </w:t>
            </w:r>
            <w:proofErr w:type="spellStart"/>
            <w:r>
              <w:rPr>
                <w:rFonts w:ascii="Calibri" w:hAnsi="Calibri"/>
              </w:rPr>
              <w:t>Pakala</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Covenant Theological Seminary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Tom Peters</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Missouri State University</w:t>
            </w:r>
          </w:p>
        </w:tc>
      </w:tr>
      <w:tr w:rsidR="000040EA" w:rsidTr="00EA780A">
        <w:trPr>
          <w:trHeight w:val="17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M.J. </w:t>
            </w:r>
            <w:proofErr w:type="spellStart"/>
            <w:r>
              <w:rPr>
                <w:rFonts w:ascii="Calibri" w:hAnsi="Calibri"/>
              </w:rPr>
              <w:t>Poehler</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Kansas City Art Institute</w:t>
            </w:r>
          </w:p>
        </w:tc>
      </w:tr>
      <w:tr w:rsidR="000040EA" w:rsidTr="00EA780A">
        <w:trPr>
          <w:trHeight w:val="17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Bonnie </w:t>
            </w:r>
            <w:proofErr w:type="spellStart"/>
            <w:r>
              <w:rPr>
                <w:rFonts w:ascii="Calibri" w:hAnsi="Calibri"/>
              </w:rPr>
              <w:t>Postlethwaite</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University of Missouri-Kansas City</w:t>
            </w:r>
          </w:p>
        </w:tc>
      </w:tr>
      <w:tr w:rsidR="000040EA" w:rsidTr="00EA780A">
        <w:trPr>
          <w:trHeight w:val="17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Christina </w:t>
            </w:r>
            <w:proofErr w:type="spellStart"/>
            <w:r>
              <w:rPr>
                <w:rFonts w:ascii="Calibri" w:hAnsi="Calibri"/>
              </w:rPr>
              <w:t>Prucha</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State Technical College</w:t>
            </w:r>
          </w:p>
        </w:tc>
      </w:tr>
      <w:tr w:rsidR="000040EA" w:rsidTr="00EA780A">
        <w:trPr>
          <w:trHeight w:val="17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Ann Riley</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University of MO- Columbia</w:t>
            </w:r>
          </w:p>
        </w:tc>
      </w:tr>
      <w:tr w:rsidR="000040EA" w:rsidTr="00EA780A">
        <w:trPr>
          <w:trHeight w:val="17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Jared </w:t>
            </w:r>
            <w:proofErr w:type="spellStart"/>
            <w:r>
              <w:rPr>
                <w:rFonts w:ascii="Calibri" w:hAnsi="Calibri"/>
              </w:rPr>
              <w:t>Rinck</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Metropolitan Community College</w:t>
            </w:r>
          </w:p>
        </w:tc>
      </w:tr>
      <w:tr w:rsidR="000040EA" w:rsidTr="00EA780A">
        <w:trPr>
          <w:trHeight w:val="17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sidRPr="0013469B">
              <w:rPr>
                <w:rFonts w:ascii="Calibri" w:hAnsi="Calibri"/>
              </w:rPr>
              <w:t xml:space="preserve">Mark </w:t>
            </w:r>
            <w:proofErr w:type="spellStart"/>
            <w:r w:rsidRPr="0013469B">
              <w:rPr>
                <w:rFonts w:ascii="Calibri" w:hAnsi="Calibri"/>
              </w:rPr>
              <w:t>Schleer</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Lincoln University</w:t>
            </w:r>
          </w:p>
        </w:tc>
      </w:tr>
      <w:tr w:rsidR="000040EA" w:rsidTr="00EA780A">
        <w:trPr>
          <w:trHeight w:val="170"/>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Eric </w:t>
            </w:r>
            <w:proofErr w:type="spellStart"/>
            <w:r>
              <w:rPr>
                <w:rFonts w:ascii="Calibri" w:hAnsi="Calibri"/>
              </w:rPr>
              <w:t>Stancliff</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Concordia Seminary</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Susan </w:t>
            </w:r>
            <w:proofErr w:type="spellStart"/>
            <w:r>
              <w:rPr>
                <w:rFonts w:ascii="Calibri" w:hAnsi="Calibri"/>
              </w:rPr>
              <w:t>Swogger</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A.T. Still University</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Stephanie Tolson</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St. Charles Community College</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 xml:space="preserve">Courtney </w:t>
            </w:r>
            <w:proofErr w:type="spellStart"/>
            <w:r>
              <w:rPr>
                <w:rFonts w:ascii="Calibri" w:hAnsi="Calibri"/>
              </w:rPr>
              <w:t>Trautweiler</w:t>
            </w:r>
            <w:proofErr w:type="spellEnd"/>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proofErr w:type="spellStart"/>
            <w:r>
              <w:rPr>
                <w:rFonts w:ascii="Calibri" w:hAnsi="Calibri"/>
              </w:rPr>
              <w:t>Cottey</w:t>
            </w:r>
            <w:proofErr w:type="spellEnd"/>
            <w:r>
              <w:rPr>
                <w:rFonts w:ascii="Calibri" w:hAnsi="Calibri"/>
              </w:rPr>
              <w:t xml:space="preserve"> College</w:t>
            </w:r>
          </w:p>
        </w:tc>
      </w:tr>
      <w:tr w:rsidR="000040EA" w:rsidTr="00EA780A">
        <w:trPr>
          <w:trHeight w:val="233"/>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Ed Walton</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Southwest Baptist University</w:t>
            </w:r>
          </w:p>
        </w:tc>
      </w:tr>
      <w:tr w:rsidR="000040EA" w:rsidTr="00EA780A">
        <w:trPr>
          <w:trHeight w:val="197"/>
        </w:trPr>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Stephen Wynn</w:t>
            </w:r>
          </w:p>
        </w:tc>
        <w:tc>
          <w:tcPr>
            <w:tcW w:w="5095" w:type="dxa"/>
            <w:tcBorders>
              <w:top w:val="single" w:sz="4" w:space="0" w:color="000000"/>
              <w:left w:val="single" w:sz="4" w:space="0" w:color="000000"/>
              <w:bottom w:val="single" w:sz="4" w:space="0" w:color="000000"/>
              <w:right w:val="single" w:sz="4" w:space="0" w:color="000000"/>
            </w:tcBorders>
          </w:tcPr>
          <w:p w:rsidR="000040EA" w:rsidRDefault="000040EA" w:rsidP="000040EA">
            <w:pPr>
              <w:spacing w:line="240" w:lineRule="auto"/>
              <w:rPr>
                <w:rFonts w:ascii="Calibri" w:hAnsi="Calibri"/>
              </w:rPr>
            </w:pPr>
            <w:r>
              <w:rPr>
                <w:rFonts w:ascii="Calibri" w:hAnsi="Calibri"/>
              </w:rPr>
              <w:t>Truman State University</w:t>
            </w:r>
          </w:p>
        </w:tc>
      </w:tr>
    </w:tbl>
    <w:p w:rsidR="008E2E25" w:rsidRPr="009965BE" w:rsidRDefault="008E2E25" w:rsidP="008E2E25">
      <w:pPr>
        <w:spacing w:line="240" w:lineRule="auto"/>
        <w:rPr>
          <w:rFonts w:ascii="Calibri" w:hAnsi="Calibri"/>
        </w:rPr>
      </w:pPr>
    </w:p>
    <w:p w:rsidR="008E2E25" w:rsidRDefault="008E2E25" w:rsidP="008E2E25">
      <w:pPr>
        <w:rPr>
          <w:rFonts w:ascii="Calibri" w:hAnsi="Calibri"/>
        </w:rPr>
      </w:pPr>
    </w:p>
    <w:p w:rsidR="001C22AE" w:rsidRDefault="001C22AE" w:rsidP="008E2E25">
      <w:pPr>
        <w:rPr>
          <w:rFonts w:ascii="Calibri" w:hAnsi="Calibri"/>
        </w:rPr>
      </w:pPr>
    </w:p>
    <w:p w:rsidR="008E2E25" w:rsidRPr="00184FC6" w:rsidRDefault="008E2E25" w:rsidP="008E2E25">
      <w:pPr>
        <w:rPr>
          <w:rFonts w:ascii="Calibri" w:hAnsi="Calibri"/>
          <w:b/>
        </w:rPr>
      </w:pPr>
      <w:r w:rsidRPr="00C04812">
        <w:rPr>
          <w:rFonts w:ascii="Calibri" w:hAnsi="Calibri"/>
        </w:rPr>
        <w:t xml:space="preserve">Members </w:t>
      </w:r>
      <w:r w:rsidR="00A56F54" w:rsidRPr="00C04812">
        <w:rPr>
          <w:rFonts w:ascii="Calibri" w:hAnsi="Calibri"/>
        </w:rPr>
        <w:t>Online</w:t>
      </w:r>
      <w:r w:rsidR="00C04812" w:rsidRPr="00C04812">
        <w:rPr>
          <w:rFonts w:ascii="Calibri" w:hAnsi="Calibri"/>
        </w:rPr>
        <w:t>:</w:t>
      </w:r>
    </w:p>
    <w:tbl>
      <w:tblPr>
        <w:tblStyle w:val="TableGrid"/>
        <w:tblW w:w="10255" w:type="dxa"/>
        <w:tblLook w:val="04A0" w:firstRow="1" w:lastRow="0" w:firstColumn="1" w:lastColumn="0" w:noHBand="0" w:noVBand="1"/>
      </w:tblPr>
      <w:tblGrid>
        <w:gridCol w:w="4675"/>
        <w:gridCol w:w="5580"/>
      </w:tblGrid>
      <w:tr w:rsidR="008E2E25" w:rsidTr="00EA780A">
        <w:tc>
          <w:tcPr>
            <w:tcW w:w="4675" w:type="dxa"/>
          </w:tcPr>
          <w:p w:rsidR="008E2E25" w:rsidRDefault="00C04812" w:rsidP="00EA780A">
            <w:pPr>
              <w:rPr>
                <w:rFonts w:ascii="Calibri" w:hAnsi="Calibri"/>
                <w:sz w:val="22"/>
                <w:szCs w:val="22"/>
              </w:rPr>
            </w:pPr>
            <w:r>
              <w:rPr>
                <w:rFonts w:ascii="Calibri" w:hAnsi="Calibri"/>
                <w:sz w:val="22"/>
                <w:szCs w:val="22"/>
              </w:rPr>
              <w:t>Julie Andresen</w:t>
            </w:r>
          </w:p>
        </w:tc>
        <w:tc>
          <w:tcPr>
            <w:tcW w:w="5580" w:type="dxa"/>
          </w:tcPr>
          <w:p w:rsidR="008E2E25" w:rsidRDefault="00C04812" w:rsidP="00EA780A">
            <w:pPr>
              <w:rPr>
                <w:rFonts w:ascii="Calibri" w:hAnsi="Calibri"/>
                <w:sz w:val="22"/>
                <w:szCs w:val="22"/>
              </w:rPr>
            </w:pPr>
            <w:r>
              <w:rPr>
                <w:rFonts w:ascii="Calibri" w:hAnsi="Calibri"/>
                <w:sz w:val="22"/>
                <w:szCs w:val="22"/>
              </w:rPr>
              <w:t>Hannibal LaGrange University</w:t>
            </w:r>
          </w:p>
        </w:tc>
      </w:tr>
      <w:tr w:rsidR="008E2E25" w:rsidTr="00EA780A">
        <w:tc>
          <w:tcPr>
            <w:tcW w:w="4675" w:type="dxa"/>
          </w:tcPr>
          <w:p w:rsidR="008E2E25" w:rsidRDefault="00C04812" w:rsidP="00EA780A">
            <w:pPr>
              <w:rPr>
                <w:rFonts w:ascii="Calibri" w:hAnsi="Calibri"/>
                <w:sz w:val="22"/>
                <w:szCs w:val="22"/>
              </w:rPr>
            </w:pPr>
            <w:r>
              <w:rPr>
                <w:rFonts w:ascii="Calibri" w:hAnsi="Calibri"/>
                <w:sz w:val="22"/>
                <w:szCs w:val="22"/>
              </w:rPr>
              <w:t xml:space="preserve">James </w:t>
            </w:r>
            <w:proofErr w:type="spellStart"/>
            <w:r>
              <w:rPr>
                <w:rFonts w:ascii="Calibri" w:hAnsi="Calibri"/>
                <w:sz w:val="22"/>
                <w:szCs w:val="22"/>
              </w:rPr>
              <w:t>Capeci</w:t>
            </w:r>
            <w:proofErr w:type="spellEnd"/>
          </w:p>
        </w:tc>
        <w:tc>
          <w:tcPr>
            <w:tcW w:w="5580" w:type="dxa"/>
          </w:tcPr>
          <w:p w:rsidR="008E2E25" w:rsidRDefault="00C04812" w:rsidP="00EA780A">
            <w:pPr>
              <w:rPr>
                <w:rFonts w:ascii="Calibri" w:hAnsi="Calibri"/>
                <w:sz w:val="22"/>
                <w:szCs w:val="22"/>
              </w:rPr>
            </w:pPr>
            <w:r>
              <w:rPr>
                <w:rFonts w:ascii="Calibri" w:hAnsi="Calibri"/>
                <w:sz w:val="22"/>
                <w:szCs w:val="22"/>
              </w:rPr>
              <w:t>Missouri Southern State University</w:t>
            </w:r>
          </w:p>
        </w:tc>
      </w:tr>
      <w:tr w:rsidR="008E2E25" w:rsidTr="00EA780A">
        <w:tc>
          <w:tcPr>
            <w:tcW w:w="4675" w:type="dxa"/>
          </w:tcPr>
          <w:p w:rsidR="008E2E25" w:rsidRDefault="00C04812" w:rsidP="00EA780A">
            <w:pPr>
              <w:rPr>
                <w:rFonts w:ascii="Calibri" w:hAnsi="Calibri"/>
                <w:sz w:val="22"/>
                <w:szCs w:val="22"/>
              </w:rPr>
            </w:pPr>
            <w:r>
              <w:rPr>
                <w:rFonts w:ascii="Calibri" w:hAnsi="Calibri"/>
                <w:sz w:val="22"/>
                <w:szCs w:val="22"/>
              </w:rPr>
              <w:t>Chris Dames</w:t>
            </w:r>
          </w:p>
        </w:tc>
        <w:tc>
          <w:tcPr>
            <w:tcW w:w="5580" w:type="dxa"/>
          </w:tcPr>
          <w:p w:rsidR="008E2E25" w:rsidRDefault="00C04812" w:rsidP="00EA780A">
            <w:pPr>
              <w:rPr>
                <w:rFonts w:ascii="Calibri" w:hAnsi="Calibri"/>
                <w:sz w:val="22"/>
                <w:szCs w:val="22"/>
              </w:rPr>
            </w:pPr>
            <w:r>
              <w:rPr>
                <w:rFonts w:ascii="Calibri" w:hAnsi="Calibri"/>
                <w:sz w:val="22"/>
                <w:szCs w:val="22"/>
              </w:rPr>
              <w:t>University of Missouri- St. Louis</w:t>
            </w:r>
          </w:p>
        </w:tc>
      </w:tr>
      <w:tr w:rsidR="008E2E25" w:rsidTr="00EA780A">
        <w:tc>
          <w:tcPr>
            <w:tcW w:w="4675" w:type="dxa"/>
          </w:tcPr>
          <w:p w:rsidR="008E2E25" w:rsidRDefault="00C04812" w:rsidP="00EA780A">
            <w:pPr>
              <w:rPr>
                <w:rFonts w:ascii="Calibri" w:hAnsi="Calibri"/>
                <w:sz w:val="22"/>
                <w:szCs w:val="22"/>
              </w:rPr>
            </w:pPr>
            <w:r>
              <w:rPr>
                <w:rFonts w:ascii="Calibri" w:hAnsi="Calibri"/>
                <w:sz w:val="22"/>
                <w:szCs w:val="22"/>
              </w:rPr>
              <w:t xml:space="preserve">Barbara </w:t>
            </w:r>
            <w:proofErr w:type="spellStart"/>
            <w:r>
              <w:rPr>
                <w:rFonts w:ascii="Calibri" w:hAnsi="Calibri"/>
                <w:sz w:val="22"/>
                <w:szCs w:val="22"/>
              </w:rPr>
              <w:t>Glackin</w:t>
            </w:r>
            <w:proofErr w:type="spellEnd"/>
          </w:p>
        </w:tc>
        <w:tc>
          <w:tcPr>
            <w:tcW w:w="5580" w:type="dxa"/>
          </w:tcPr>
          <w:p w:rsidR="008E2E25" w:rsidRDefault="00C04812" w:rsidP="00EA780A">
            <w:pPr>
              <w:rPr>
                <w:rFonts w:ascii="Calibri" w:hAnsi="Calibri"/>
                <w:sz w:val="22"/>
                <w:szCs w:val="22"/>
              </w:rPr>
            </w:pPr>
            <w:r>
              <w:rPr>
                <w:rFonts w:ascii="Calibri" w:hAnsi="Calibri"/>
                <w:sz w:val="22"/>
                <w:szCs w:val="22"/>
              </w:rPr>
              <w:t>Southeast Missouri State University</w:t>
            </w:r>
          </w:p>
        </w:tc>
      </w:tr>
      <w:tr w:rsidR="008E2E25" w:rsidTr="00EA780A">
        <w:tc>
          <w:tcPr>
            <w:tcW w:w="4675" w:type="dxa"/>
          </w:tcPr>
          <w:p w:rsidR="008E2E25" w:rsidRDefault="00C04812" w:rsidP="00EA780A">
            <w:pPr>
              <w:rPr>
                <w:rFonts w:ascii="Calibri" w:hAnsi="Calibri"/>
                <w:sz w:val="22"/>
                <w:szCs w:val="22"/>
              </w:rPr>
            </w:pPr>
            <w:r>
              <w:rPr>
                <w:rFonts w:ascii="Calibri" w:hAnsi="Calibri"/>
                <w:sz w:val="22"/>
                <w:szCs w:val="22"/>
              </w:rPr>
              <w:t xml:space="preserve">Amy </w:t>
            </w:r>
            <w:proofErr w:type="spellStart"/>
            <w:r>
              <w:rPr>
                <w:rFonts w:ascii="Calibri" w:hAnsi="Calibri"/>
                <w:sz w:val="22"/>
                <w:szCs w:val="22"/>
              </w:rPr>
              <w:t>Groskopf</w:t>
            </w:r>
            <w:proofErr w:type="spellEnd"/>
          </w:p>
        </w:tc>
        <w:tc>
          <w:tcPr>
            <w:tcW w:w="5580" w:type="dxa"/>
          </w:tcPr>
          <w:p w:rsidR="008E2E25" w:rsidRDefault="001E2BA6" w:rsidP="00EA780A">
            <w:pPr>
              <w:rPr>
                <w:rFonts w:ascii="Calibri" w:hAnsi="Calibri"/>
                <w:sz w:val="22"/>
                <w:szCs w:val="22"/>
              </w:rPr>
            </w:pPr>
            <w:r>
              <w:rPr>
                <w:rFonts w:ascii="Calibri" w:hAnsi="Calibri"/>
                <w:sz w:val="22"/>
                <w:szCs w:val="22"/>
              </w:rPr>
              <w:t>Davenport Public Library</w:t>
            </w:r>
          </w:p>
        </w:tc>
      </w:tr>
      <w:tr w:rsidR="008E2E25" w:rsidTr="00EA780A">
        <w:tc>
          <w:tcPr>
            <w:tcW w:w="4675" w:type="dxa"/>
          </w:tcPr>
          <w:p w:rsidR="008E2E25" w:rsidRDefault="001E2BA6" w:rsidP="00EA780A">
            <w:pPr>
              <w:rPr>
                <w:rFonts w:ascii="Calibri" w:hAnsi="Calibri"/>
                <w:sz w:val="22"/>
                <w:szCs w:val="22"/>
              </w:rPr>
            </w:pPr>
            <w:r>
              <w:rPr>
                <w:rFonts w:ascii="Calibri" w:hAnsi="Calibri"/>
                <w:sz w:val="22"/>
                <w:szCs w:val="22"/>
              </w:rPr>
              <w:t xml:space="preserve">Sheila </w:t>
            </w:r>
            <w:proofErr w:type="spellStart"/>
            <w:r>
              <w:rPr>
                <w:rFonts w:ascii="Calibri" w:hAnsi="Calibri"/>
                <w:sz w:val="22"/>
                <w:szCs w:val="22"/>
              </w:rPr>
              <w:t>Ouellettee</w:t>
            </w:r>
            <w:proofErr w:type="spellEnd"/>
          </w:p>
        </w:tc>
        <w:tc>
          <w:tcPr>
            <w:tcW w:w="5580" w:type="dxa"/>
          </w:tcPr>
          <w:p w:rsidR="008E2E25" w:rsidRDefault="001E2BA6" w:rsidP="00EA780A">
            <w:pPr>
              <w:rPr>
                <w:rFonts w:ascii="Calibri" w:hAnsi="Calibri"/>
                <w:sz w:val="22"/>
                <w:szCs w:val="22"/>
              </w:rPr>
            </w:pPr>
            <w:r>
              <w:rPr>
                <w:rFonts w:ascii="Calibri" w:hAnsi="Calibri"/>
                <w:sz w:val="22"/>
                <w:szCs w:val="22"/>
              </w:rPr>
              <w:t>St. Louis Community College</w:t>
            </w:r>
          </w:p>
        </w:tc>
      </w:tr>
    </w:tbl>
    <w:p w:rsidR="008E2E25" w:rsidRPr="009965BE" w:rsidRDefault="008E2E25" w:rsidP="008E2E25">
      <w:pPr>
        <w:rPr>
          <w:rFonts w:ascii="Calibri" w:hAnsi="Calibri"/>
        </w:rPr>
      </w:pPr>
      <w:r>
        <w:rPr>
          <w:rFonts w:ascii="Calibri" w:hAnsi="Calibri"/>
        </w:rPr>
        <w:tab/>
      </w:r>
    </w:p>
    <w:p w:rsidR="008E2E25" w:rsidRPr="009965BE" w:rsidRDefault="008E2E25" w:rsidP="008E2E25">
      <w:pPr>
        <w:rPr>
          <w:rFonts w:ascii="Calibri" w:hAnsi="Calibri"/>
        </w:rPr>
      </w:pPr>
      <w:r w:rsidRPr="001E2BA6">
        <w:rPr>
          <w:rFonts w:ascii="Calibri" w:hAnsi="Calibri"/>
        </w:rPr>
        <w:t>Guests Present</w:t>
      </w:r>
      <w:r w:rsidR="00A56F54" w:rsidRPr="001E2BA6">
        <w:rPr>
          <w:rFonts w:ascii="Calibri" w:hAnsi="Calibri"/>
        </w:rPr>
        <w:t>:</w:t>
      </w:r>
      <w:r w:rsidR="00184FC6" w:rsidRPr="001E2BA6">
        <w:rPr>
          <w:rFonts w:ascii="Calibri" w:hAnsi="Calibri"/>
        </w:rPr>
        <w:t xml:space="preserve">  </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7"/>
        <w:gridCol w:w="5087"/>
      </w:tblGrid>
      <w:tr w:rsidR="008E2E25" w:rsidRPr="009965BE" w:rsidTr="00EA780A">
        <w:trPr>
          <w:trHeight w:val="233"/>
        </w:trPr>
        <w:tc>
          <w:tcPr>
            <w:tcW w:w="5087" w:type="dxa"/>
          </w:tcPr>
          <w:p w:rsidR="008E2E25" w:rsidRPr="00D44DED" w:rsidRDefault="001E2BA6" w:rsidP="00EA780A">
            <w:pPr>
              <w:rPr>
                <w:rFonts w:ascii="Calibri" w:hAnsi="Calibri"/>
              </w:rPr>
            </w:pPr>
            <w:r>
              <w:rPr>
                <w:rFonts w:ascii="Calibri" w:hAnsi="Calibri"/>
              </w:rPr>
              <w:t>Rebecca Givens</w:t>
            </w:r>
          </w:p>
        </w:tc>
        <w:tc>
          <w:tcPr>
            <w:tcW w:w="5087" w:type="dxa"/>
          </w:tcPr>
          <w:p w:rsidR="008E2E25" w:rsidRPr="00D44DED" w:rsidRDefault="001E2BA6" w:rsidP="00EA780A">
            <w:pPr>
              <w:rPr>
                <w:rFonts w:ascii="Calibri" w:hAnsi="Calibri"/>
              </w:rPr>
            </w:pPr>
            <w:r>
              <w:rPr>
                <w:rFonts w:ascii="Calibri" w:hAnsi="Calibri"/>
              </w:rPr>
              <w:t>Covenant Theological Seminary</w:t>
            </w:r>
          </w:p>
        </w:tc>
      </w:tr>
      <w:tr w:rsidR="008E2E25" w:rsidRPr="009965BE" w:rsidTr="00EA780A">
        <w:trPr>
          <w:trHeight w:val="152"/>
        </w:trPr>
        <w:tc>
          <w:tcPr>
            <w:tcW w:w="5087" w:type="dxa"/>
          </w:tcPr>
          <w:p w:rsidR="008E2E25" w:rsidRPr="00D44DED" w:rsidRDefault="00C1478A" w:rsidP="00C1478A">
            <w:pPr>
              <w:rPr>
                <w:rFonts w:ascii="Calibri" w:hAnsi="Calibri"/>
              </w:rPr>
            </w:pPr>
            <w:r>
              <w:rPr>
                <w:rFonts w:ascii="Calibri" w:hAnsi="Calibri"/>
              </w:rPr>
              <w:t>Steve Jamieson</w:t>
            </w:r>
          </w:p>
        </w:tc>
        <w:tc>
          <w:tcPr>
            <w:tcW w:w="5087" w:type="dxa"/>
          </w:tcPr>
          <w:p w:rsidR="008E2E25" w:rsidRDefault="00C1478A" w:rsidP="00EA780A">
            <w:pPr>
              <w:rPr>
                <w:rFonts w:ascii="Calibri" w:hAnsi="Calibri"/>
              </w:rPr>
            </w:pPr>
            <w:r>
              <w:rPr>
                <w:rFonts w:ascii="Calibri" w:hAnsi="Calibri"/>
              </w:rPr>
              <w:t>Covenant Theological Seminary</w:t>
            </w:r>
          </w:p>
        </w:tc>
      </w:tr>
      <w:tr w:rsidR="008E2E25" w:rsidRPr="009965BE" w:rsidTr="00EA780A">
        <w:trPr>
          <w:trHeight w:val="152"/>
        </w:trPr>
        <w:tc>
          <w:tcPr>
            <w:tcW w:w="5087" w:type="dxa"/>
          </w:tcPr>
          <w:p w:rsidR="008E2E25" w:rsidRDefault="001E2BA6" w:rsidP="00EA780A">
            <w:pPr>
              <w:rPr>
                <w:rFonts w:ascii="Calibri" w:hAnsi="Calibri"/>
              </w:rPr>
            </w:pPr>
            <w:r>
              <w:rPr>
                <w:rFonts w:ascii="Calibri" w:hAnsi="Calibri"/>
              </w:rPr>
              <w:t>Elizabeth Steffen</w:t>
            </w:r>
          </w:p>
        </w:tc>
        <w:tc>
          <w:tcPr>
            <w:tcW w:w="5087" w:type="dxa"/>
          </w:tcPr>
          <w:p w:rsidR="008E2E25" w:rsidRDefault="001E2BA6" w:rsidP="00EA780A">
            <w:pPr>
              <w:rPr>
                <w:rFonts w:ascii="Calibri" w:hAnsi="Calibri"/>
              </w:rPr>
            </w:pPr>
            <w:r>
              <w:rPr>
                <w:rFonts w:ascii="Calibri" w:hAnsi="Calibri"/>
              </w:rPr>
              <w:t>Jefferson College</w:t>
            </w:r>
          </w:p>
        </w:tc>
      </w:tr>
      <w:tr w:rsidR="00C61B33" w:rsidRPr="009965BE" w:rsidTr="00EA780A">
        <w:trPr>
          <w:trHeight w:val="152"/>
        </w:trPr>
        <w:tc>
          <w:tcPr>
            <w:tcW w:w="5087" w:type="dxa"/>
          </w:tcPr>
          <w:p w:rsidR="00C61B33" w:rsidRDefault="001E2BA6" w:rsidP="00C61B33">
            <w:pPr>
              <w:rPr>
                <w:rFonts w:ascii="Calibri" w:hAnsi="Calibri"/>
              </w:rPr>
            </w:pPr>
            <w:r>
              <w:rPr>
                <w:rFonts w:ascii="Calibri" w:hAnsi="Calibri"/>
              </w:rPr>
              <w:t xml:space="preserve">Kim </w:t>
            </w:r>
            <w:proofErr w:type="spellStart"/>
            <w:r>
              <w:rPr>
                <w:rFonts w:ascii="Calibri" w:hAnsi="Calibri"/>
              </w:rPr>
              <w:t>Garzia</w:t>
            </w:r>
            <w:proofErr w:type="spellEnd"/>
          </w:p>
        </w:tc>
        <w:tc>
          <w:tcPr>
            <w:tcW w:w="5087" w:type="dxa"/>
          </w:tcPr>
          <w:p w:rsidR="00C61B33" w:rsidRDefault="001E2BA6" w:rsidP="00EA780A">
            <w:pPr>
              <w:rPr>
                <w:rFonts w:ascii="Calibri" w:hAnsi="Calibri"/>
              </w:rPr>
            </w:pPr>
            <w:r>
              <w:rPr>
                <w:rFonts w:ascii="Calibri" w:hAnsi="Calibri"/>
              </w:rPr>
              <w:t>Jefferson College</w:t>
            </w:r>
          </w:p>
        </w:tc>
      </w:tr>
      <w:tr w:rsidR="00C61B33" w:rsidRPr="009965BE" w:rsidTr="00EA780A">
        <w:trPr>
          <w:trHeight w:val="152"/>
        </w:trPr>
        <w:tc>
          <w:tcPr>
            <w:tcW w:w="5087" w:type="dxa"/>
          </w:tcPr>
          <w:p w:rsidR="00C61B33" w:rsidRDefault="001E2BA6" w:rsidP="00EA780A">
            <w:pPr>
              <w:rPr>
                <w:rFonts w:ascii="Calibri" w:hAnsi="Calibri"/>
              </w:rPr>
            </w:pPr>
            <w:r>
              <w:rPr>
                <w:rFonts w:ascii="Calibri" w:hAnsi="Calibri"/>
              </w:rPr>
              <w:t>Frances Behrman</w:t>
            </w:r>
          </w:p>
        </w:tc>
        <w:tc>
          <w:tcPr>
            <w:tcW w:w="5087" w:type="dxa"/>
          </w:tcPr>
          <w:p w:rsidR="00C61B33" w:rsidRDefault="001E2BA6" w:rsidP="00EA780A">
            <w:pPr>
              <w:rPr>
                <w:rFonts w:ascii="Calibri" w:hAnsi="Calibri"/>
              </w:rPr>
            </w:pPr>
            <w:proofErr w:type="spellStart"/>
            <w:r>
              <w:rPr>
                <w:rFonts w:ascii="Calibri" w:hAnsi="Calibri"/>
              </w:rPr>
              <w:t>Kenrick-Glennon</w:t>
            </w:r>
            <w:proofErr w:type="spellEnd"/>
            <w:r>
              <w:rPr>
                <w:rFonts w:ascii="Calibri" w:hAnsi="Calibri"/>
              </w:rPr>
              <w:t xml:space="preserve"> Theological Seminary</w:t>
            </w:r>
          </w:p>
        </w:tc>
      </w:tr>
      <w:tr w:rsidR="00C61B33" w:rsidRPr="009965BE" w:rsidTr="00EA780A">
        <w:trPr>
          <w:trHeight w:val="152"/>
        </w:trPr>
        <w:tc>
          <w:tcPr>
            <w:tcW w:w="5087" w:type="dxa"/>
          </w:tcPr>
          <w:p w:rsidR="00C61B33" w:rsidRDefault="001E2BA6" w:rsidP="00EA780A">
            <w:pPr>
              <w:rPr>
                <w:rFonts w:ascii="Calibri" w:hAnsi="Calibri"/>
              </w:rPr>
            </w:pPr>
            <w:r>
              <w:rPr>
                <w:rFonts w:ascii="Calibri" w:hAnsi="Calibri"/>
              </w:rPr>
              <w:t>Chris Vaughn</w:t>
            </w:r>
          </w:p>
        </w:tc>
        <w:tc>
          <w:tcPr>
            <w:tcW w:w="5087" w:type="dxa"/>
          </w:tcPr>
          <w:p w:rsidR="00C61B33" w:rsidRDefault="001E2BA6" w:rsidP="00EA780A">
            <w:pPr>
              <w:rPr>
                <w:rFonts w:ascii="Calibri" w:hAnsi="Calibri"/>
              </w:rPr>
            </w:pPr>
            <w:r>
              <w:rPr>
                <w:rFonts w:ascii="Calibri" w:hAnsi="Calibri"/>
              </w:rPr>
              <w:t>Midwestern Baptist Theological Seminary</w:t>
            </w:r>
          </w:p>
        </w:tc>
      </w:tr>
      <w:tr w:rsidR="00C61B33" w:rsidRPr="009965BE" w:rsidTr="00EA780A">
        <w:trPr>
          <w:trHeight w:val="152"/>
        </w:trPr>
        <w:tc>
          <w:tcPr>
            <w:tcW w:w="5087" w:type="dxa"/>
          </w:tcPr>
          <w:p w:rsidR="00C61B33" w:rsidRDefault="001E2BA6" w:rsidP="00EA780A">
            <w:pPr>
              <w:rPr>
                <w:rFonts w:ascii="Calibri" w:hAnsi="Calibri"/>
              </w:rPr>
            </w:pPr>
            <w:r>
              <w:rPr>
                <w:rFonts w:ascii="Calibri" w:hAnsi="Calibri"/>
              </w:rPr>
              <w:t>Kelly Brown</w:t>
            </w:r>
          </w:p>
        </w:tc>
        <w:tc>
          <w:tcPr>
            <w:tcW w:w="5087" w:type="dxa"/>
          </w:tcPr>
          <w:p w:rsidR="00C61B33" w:rsidRDefault="001E2BA6" w:rsidP="00EA780A">
            <w:pPr>
              <w:rPr>
                <w:rFonts w:ascii="Calibri" w:hAnsi="Calibri"/>
              </w:rPr>
            </w:pPr>
            <w:r>
              <w:rPr>
                <w:rFonts w:ascii="Calibri" w:hAnsi="Calibri"/>
              </w:rPr>
              <w:t>MO Historical Museum</w:t>
            </w:r>
          </w:p>
        </w:tc>
      </w:tr>
      <w:tr w:rsidR="00A56F54" w:rsidRPr="009965BE" w:rsidTr="00EA780A">
        <w:trPr>
          <w:trHeight w:val="152"/>
        </w:trPr>
        <w:tc>
          <w:tcPr>
            <w:tcW w:w="5087" w:type="dxa"/>
          </w:tcPr>
          <w:p w:rsidR="00A56F54" w:rsidRDefault="001E2BA6" w:rsidP="00EA780A">
            <w:pPr>
              <w:rPr>
                <w:rFonts w:ascii="Calibri" w:hAnsi="Calibri"/>
              </w:rPr>
            </w:pPr>
            <w:r>
              <w:rPr>
                <w:rFonts w:ascii="Calibri" w:hAnsi="Calibri"/>
              </w:rPr>
              <w:t xml:space="preserve">Amber </w:t>
            </w:r>
            <w:proofErr w:type="spellStart"/>
            <w:r>
              <w:rPr>
                <w:rFonts w:ascii="Calibri" w:hAnsi="Calibri"/>
              </w:rPr>
              <w:t>Carr</w:t>
            </w:r>
            <w:proofErr w:type="spellEnd"/>
          </w:p>
        </w:tc>
        <w:tc>
          <w:tcPr>
            <w:tcW w:w="5087" w:type="dxa"/>
          </w:tcPr>
          <w:p w:rsidR="00A56F54" w:rsidRDefault="001E2BA6" w:rsidP="00EA780A">
            <w:pPr>
              <w:rPr>
                <w:rFonts w:ascii="Calibri" w:hAnsi="Calibri"/>
              </w:rPr>
            </w:pPr>
            <w:r>
              <w:rPr>
                <w:rFonts w:ascii="Calibri" w:hAnsi="Calibri"/>
              </w:rPr>
              <w:t>Missouri Sothern State University</w:t>
            </w:r>
          </w:p>
        </w:tc>
      </w:tr>
      <w:tr w:rsidR="00424C04" w:rsidRPr="009965BE" w:rsidTr="00EA780A">
        <w:trPr>
          <w:trHeight w:val="152"/>
        </w:trPr>
        <w:tc>
          <w:tcPr>
            <w:tcW w:w="5087" w:type="dxa"/>
          </w:tcPr>
          <w:p w:rsidR="00424C04" w:rsidRDefault="001E2BA6" w:rsidP="00EA780A">
            <w:pPr>
              <w:rPr>
                <w:rFonts w:ascii="Calibri" w:hAnsi="Calibri"/>
              </w:rPr>
            </w:pPr>
            <w:r>
              <w:rPr>
                <w:rFonts w:ascii="Calibri" w:hAnsi="Calibri"/>
              </w:rPr>
              <w:t xml:space="preserve">Alexandra </w:t>
            </w:r>
            <w:proofErr w:type="spellStart"/>
            <w:r>
              <w:rPr>
                <w:rFonts w:ascii="Calibri" w:hAnsi="Calibri"/>
              </w:rPr>
              <w:t>Duenow</w:t>
            </w:r>
            <w:proofErr w:type="spellEnd"/>
          </w:p>
        </w:tc>
        <w:tc>
          <w:tcPr>
            <w:tcW w:w="5087" w:type="dxa"/>
          </w:tcPr>
          <w:p w:rsidR="00424C04" w:rsidRDefault="001E2BA6" w:rsidP="00EA780A">
            <w:pPr>
              <w:rPr>
                <w:rFonts w:ascii="Calibri" w:hAnsi="Calibri"/>
              </w:rPr>
            </w:pPr>
            <w:r>
              <w:rPr>
                <w:rFonts w:ascii="Calibri" w:hAnsi="Calibri"/>
              </w:rPr>
              <w:t>Nazarene Theological Seminary</w:t>
            </w:r>
          </w:p>
        </w:tc>
      </w:tr>
      <w:tr w:rsidR="00424C04" w:rsidRPr="009965BE" w:rsidTr="00EA780A">
        <w:trPr>
          <w:trHeight w:val="152"/>
        </w:trPr>
        <w:tc>
          <w:tcPr>
            <w:tcW w:w="5087" w:type="dxa"/>
          </w:tcPr>
          <w:p w:rsidR="00424C04" w:rsidRDefault="001E2BA6" w:rsidP="00EA780A">
            <w:pPr>
              <w:rPr>
                <w:rFonts w:ascii="Calibri" w:hAnsi="Calibri"/>
              </w:rPr>
            </w:pPr>
            <w:r>
              <w:rPr>
                <w:rFonts w:ascii="Calibri" w:hAnsi="Calibri"/>
              </w:rPr>
              <w:t xml:space="preserve">Sarah </w:t>
            </w:r>
            <w:proofErr w:type="spellStart"/>
            <w:r>
              <w:rPr>
                <w:rFonts w:ascii="Calibri" w:hAnsi="Calibri"/>
              </w:rPr>
              <w:t>Mabee</w:t>
            </w:r>
            <w:proofErr w:type="spellEnd"/>
          </w:p>
        </w:tc>
        <w:tc>
          <w:tcPr>
            <w:tcW w:w="5087" w:type="dxa"/>
          </w:tcPr>
          <w:p w:rsidR="00424C04" w:rsidRDefault="001E2BA6" w:rsidP="00EA780A">
            <w:pPr>
              <w:rPr>
                <w:rFonts w:ascii="Calibri" w:hAnsi="Calibri"/>
              </w:rPr>
            </w:pPr>
            <w:r>
              <w:rPr>
                <w:rFonts w:ascii="Calibri" w:hAnsi="Calibri"/>
              </w:rPr>
              <w:t xml:space="preserve">Ozarks Technical </w:t>
            </w:r>
            <w:r w:rsidR="003404C6">
              <w:rPr>
                <w:rFonts w:ascii="Calibri" w:hAnsi="Calibri"/>
              </w:rPr>
              <w:t xml:space="preserve">Community </w:t>
            </w:r>
            <w:r>
              <w:rPr>
                <w:rFonts w:ascii="Calibri" w:hAnsi="Calibri"/>
              </w:rPr>
              <w:t>College</w:t>
            </w:r>
          </w:p>
        </w:tc>
      </w:tr>
      <w:tr w:rsidR="00424C04" w:rsidRPr="009965BE" w:rsidTr="00EA780A">
        <w:trPr>
          <w:trHeight w:val="152"/>
        </w:trPr>
        <w:tc>
          <w:tcPr>
            <w:tcW w:w="5087" w:type="dxa"/>
          </w:tcPr>
          <w:p w:rsidR="00424C04" w:rsidRDefault="001E2BA6" w:rsidP="00EA780A">
            <w:pPr>
              <w:rPr>
                <w:rFonts w:ascii="Calibri" w:hAnsi="Calibri"/>
              </w:rPr>
            </w:pPr>
            <w:r>
              <w:rPr>
                <w:rFonts w:ascii="Calibri" w:hAnsi="Calibri"/>
              </w:rPr>
              <w:t xml:space="preserve">Renee </w:t>
            </w:r>
            <w:proofErr w:type="spellStart"/>
            <w:r>
              <w:rPr>
                <w:rFonts w:ascii="Calibri" w:hAnsi="Calibri"/>
              </w:rPr>
              <w:t>Brumett</w:t>
            </w:r>
            <w:proofErr w:type="spellEnd"/>
          </w:p>
        </w:tc>
        <w:tc>
          <w:tcPr>
            <w:tcW w:w="5087" w:type="dxa"/>
          </w:tcPr>
          <w:p w:rsidR="00424C04" w:rsidRDefault="001E2BA6" w:rsidP="00EA780A">
            <w:pPr>
              <w:rPr>
                <w:rFonts w:ascii="Calibri" w:hAnsi="Calibri"/>
              </w:rPr>
            </w:pPr>
            <w:r>
              <w:rPr>
                <w:rFonts w:ascii="Calibri" w:hAnsi="Calibri"/>
              </w:rPr>
              <w:t>Springfield-Greene County Library</w:t>
            </w:r>
          </w:p>
        </w:tc>
      </w:tr>
      <w:tr w:rsidR="00424C04" w:rsidRPr="009965BE" w:rsidTr="00EA780A">
        <w:trPr>
          <w:trHeight w:val="152"/>
        </w:trPr>
        <w:tc>
          <w:tcPr>
            <w:tcW w:w="5087" w:type="dxa"/>
          </w:tcPr>
          <w:p w:rsidR="00424C04" w:rsidRDefault="001E2BA6" w:rsidP="00EA780A">
            <w:pPr>
              <w:rPr>
                <w:rFonts w:ascii="Calibri" w:hAnsi="Calibri"/>
              </w:rPr>
            </w:pPr>
            <w:r>
              <w:rPr>
                <w:rFonts w:ascii="Calibri" w:hAnsi="Calibri"/>
              </w:rPr>
              <w:t xml:space="preserve">Jenny </w:t>
            </w:r>
            <w:proofErr w:type="spellStart"/>
            <w:r>
              <w:rPr>
                <w:rFonts w:ascii="Calibri" w:hAnsi="Calibri"/>
              </w:rPr>
              <w:t>Ertel</w:t>
            </w:r>
            <w:proofErr w:type="spellEnd"/>
          </w:p>
        </w:tc>
        <w:tc>
          <w:tcPr>
            <w:tcW w:w="5087" w:type="dxa"/>
          </w:tcPr>
          <w:p w:rsidR="00424C04" w:rsidRDefault="001E2BA6" w:rsidP="00EA780A">
            <w:pPr>
              <w:rPr>
                <w:rFonts w:ascii="Calibri" w:hAnsi="Calibri"/>
              </w:rPr>
            </w:pPr>
            <w:r>
              <w:rPr>
                <w:rFonts w:ascii="Calibri" w:hAnsi="Calibri"/>
              </w:rPr>
              <w:t>Springfield-Greene County Library</w:t>
            </w:r>
          </w:p>
        </w:tc>
      </w:tr>
      <w:tr w:rsidR="00424C04" w:rsidRPr="009965BE" w:rsidTr="00EA780A">
        <w:trPr>
          <w:trHeight w:val="152"/>
        </w:trPr>
        <w:tc>
          <w:tcPr>
            <w:tcW w:w="5087" w:type="dxa"/>
          </w:tcPr>
          <w:p w:rsidR="00424C04" w:rsidRDefault="001E2BA6" w:rsidP="00EA780A">
            <w:pPr>
              <w:rPr>
                <w:rFonts w:ascii="Calibri" w:hAnsi="Calibri"/>
              </w:rPr>
            </w:pPr>
            <w:r>
              <w:rPr>
                <w:rFonts w:ascii="Calibri" w:hAnsi="Calibri"/>
              </w:rPr>
              <w:t>David Bayless</w:t>
            </w:r>
          </w:p>
        </w:tc>
        <w:tc>
          <w:tcPr>
            <w:tcW w:w="5087" w:type="dxa"/>
          </w:tcPr>
          <w:p w:rsidR="00424C04" w:rsidRDefault="001E2BA6" w:rsidP="00EA780A">
            <w:pPr>
              <w:rPr>
                <w:rFonts w:ascii="Calibri" w:hAnsi="Calibri"/>
              </w:rPr>
            </w:pPr>
            <w:r>
              <w:rPr>
                <w:rFonts w:ascii="Calibri" w:hAnsi="Calibri"/>
              </w:rPr>
              <w:t>St. Charles Community College</w:t>
            </w:r>
          </w:p>
        </w:tc>
      </w:tr>
      <w:tr w:rsidR="00424C04" w:rsidRPr="009965BE" w:rsidTr="00EA780A">
        <w:trPr>
          <w:trHeight w:val="152"/>
        </w:trPr>
        <w:tc>
          <w:tcPr>
            <w:tcW w:w="5087" w:type="dxa"/>
          </w:tcPr>
          <w:p w:rsidR="00424C04" w:rsidRDefault="001E2BA6" w:rsidP="00EA780A">
            <w:pPr>
              <w:rPr>
                <w:rFonts w:ascii="Calibri" w:hAnsi="Calibri"/>
              </w:rPr>
            </w:pPr>
            <w:r>
              <w:rPr>
                <w:rFonts w:ascii="Calibri" w:hAnsi="Calibri"/>
              </w:rPr>
              <w:t xml:space="preserve">Kirsten </w:t>
            </w:r>
            <w:proofErr w:type="spellStart"/>
            <w:r>
              <w:rPr>
                <w:rFonts w:ascii="Calibri" w:hAnsi="Calibri"/>
              </w:rPr>
              <w:t>Abotsi</w:t>
            </w:r>
            <w:proofErr w:type="spellEnd"/>
          </w:p>
        </w:tc>
        <w:tc>
          <w:tcPr>
            <w:tcW w:w="5087" w:type="dxa"/>
          </w:tcPr>
          <w:p w:rsidR="00424C04" w:rsidRDefault="001E2BA6" w:rsidP="00EA780A">
            <w:pPr>
              <w:rPr>
                <w:rFonts w:ascii="Calibri" w:hAnsi="Calibri"/>
              </w:rPr>
            </w:pPr>
            <w:r>
              <w:rPr>
                <w:rFonts w:ascii="Calibri" w:hAnsi="Calibri"/>
              </w:rPr>
              <w:t>St. Louis Community College</w:t>
            </w:r>
          </w:p>
        </w:tc>
      </w:tr>
      <w:tr w:rsidR="00424C04" w:rsidRPr="009965BE" w:rsidTr="00EA780A">
        <w:trPr>
          <w:trHeight w:val="152"/>
        </w:trPr>
        <w:tc>
          <w:tcPr>
            <w:tcW w:w="5087" w:type="dxa"/>
          </w:tcPr>
          <w:p w:rsidR="00424C04" w:rsidRDefault="001E2BA6" w:rsidP="00EA780A">
            <w:pPr>
              <w:rPr>
                <w:rFonts w:ascii="Calibri" w:hAnsi="Calibri"/>
              </w:rPr>
            </w:pPr>
            <w:r>
              <w:rPr>
                <w:rFonts w:ascii="Calibri" w:hAnsi="Calibri"/>
              </w:rPr>
              <w:t>Malinda McBride</w:t>
            </w:r>
          </w:p>
        </w:tc>
        <w:tc>
          <w:tcPr>
            <w:tcW w:w="5087" w:type="dxa"/>
          </w:tcPr>
          <w:p w:rsidR="00424C04" w:rsidRDefault="001E2BA6" w:rsidP="00EA780A">
            <w:pPr>
              <w:rPr>
                <w:rFonts w:ascii="Calibri" w:hAnsi="Calibri"/>
              </w:rPr>
            </w:pPr>
            <w:r>
              <w:rPr>
                <w:rFonts w:ascii="Calibri" w:hAnsi="Calibri"/>
              </w:rPr>
              <w:t>State Fair Community College</w:t>
            </w:r>
          </w:p>
        </w:tc>
      </w:tr>
      <w:tr w:rsidR="004E6C49" w:rsidRPr="009965BE" w:rsidTr="00EA780A">
        <w:trPr>
          <w:trHeight w:val="152"/>
        </w:trPr>
        <w:tc>
          <w:tcPr>
            <w:tcW w:w="5087" w:type="dxa"/>
          </w:tcPr>
          <w:p w:rsidR="004E6C49" w:rsidRDefault="001E2BA6" w:rsidP="00B66CF4">
            <w:pPr>
              <w:rPr>
                <w:rFonts w:ascii="Calibri" w:hAnsi="Calibri"/>
              </w:rPr>
            </w:pPr>
            <w:r>
              <w:rPr>
                <w:rFonts w:ascii="Calibri" w:hAnsi="Calibri"/>
              </w:rPr>
              <w:t xml:space="preserve">Sheila </w:t>
            </w:r>
            <w:proofErr w:type="spellStart"/>
            <w:r>
              <w:rPr>
                <w:rFonts w:ascii="Calibri" w:hAnsi="Calibri"/>
              </w:rPr>
              <w:t>Urersy</w:t>
            </w:r>
            <w:proofErr w:type="spellEnd"/>
          </w:p>
        </w:tc>
        <w:tc>
          <w:tcPr>
            <w:tcW w:w="5087" w:type="dxa"/>
          </w:tcPr>
          <w:p w:rsidR="004E6C49" w:rsidRDefault="001E2BA6" w:rsidP="00EA780A">
            <w:pPr>
              <w:rPr>
                <w:rFonts w:ascii="Calibri" w:hAnsi="Calibri"/>
              </w:rPr>
            </w:pPr>
            <w:r>
              <w:rPr>
                <w:rFonts w:ascii="Calibri" w:hAnsi="Calibri"/>
              </w:rPr>
              <w:t>Three Rivers Community College</w:t>
            </w:r>
          </w:p>
        </w:tc>
      </w:tr>
      <w:tr w:rsidR="004E6C49" w:rsidRPr="009965BE" w:rsidTr="00EA780A">
        <w:trPr>
          <w:trHeight w:val="152"/>
        </w:trPr>
        <w:tc>
          <w:tcPr>
            <w:tcW w:w="5087" w:type="dxa"/>
          </w:tcPr>
          <w:p w:rsidR="004E6C49" w:rsidRDefault="001E2BA6" w:rsidP="00B66CF4">
            <w:pPr>
              <w:rPr>
                <w:rFonts w:ascii="Calibri" w:hAnsi="Calibri"/>
              </w:rPr>
            </w:pPr>
            <w:r>
              <w:rPr>
                <w:rFonts w:ascii="Calibri" w:hAnsi="Calibri"/>
              </w:rPr>
              <w:t xml:space="preserve">Peter Johnson </w:t>
            </w:r>
          </w:p>
        </w:tc>
        <w:tc>
          <w:tcPr>
            <w:tcW w:w="5087" w:type="dxa"/>
          </w:tcPr>
          <w:p w:rsidR="004E6C49" w:rsidRDefault="001E2BA6" w:rsidP="00EA780A">
            <w:pPr>
              <w:rPr>
                <w:rFonts w:ascii="Calibri" w:hAnsi="Calibri"/>
              </w:rPr>
            </w:pPr>
            <w:r>
              <w:rPr>
                <w:rFonts w:ascii="Calibri" w:hAnsi="Calibri"/>
              </w:rPr>
              <w:t>William Jewell</w:t>
            </w:r>
          </w:p>
        </w:tc>
      </w:tr>
    </w:tbl>
    <w:p w:rsidR="008E2E25" w:rsidRDefault="008E2E25" w:rsidP="008E2E25">
      <w:pPr>
        <w:rPr>
          <w:rFonts w:ascii="Calibri" w:hAnsi="Calibri"/>
        </w:rPr>
      </w:pPr>
    </w:p>
    <w:p w:rsidR="008E2E25" w:rsidRDefault="008E2E25" w:rsidP="008E2E25">
      <w:pPr>
        <w:rPr>
          <w:rFonts w:ascii="Calibri" w:hAnsi="Calibri"/>
        </w:rPr>
      </w:pPr>
      <w:r w:rsidRPr="00C04812">
        <w:rPr>
          <w:rFonts w:ascii="Calibri" w:hAnsi="Calibri"/>
        </w:rPr>
        <w:t>Proxies:</w:t>
      </w:r>
      <w:r w:rsidR="00A7318D" w:rsidRPr="00C04812">
        <w:rPr>
          <w:rFonts w:ascii="Calibri" w:hAnsi="Calibri"/>
        </w:rPr>
        <w:t xml:space="preserve">  </w:t>
      </w:r>
    </w:p>
    <w:tbl>
      <w:tblPr>
        <w:tblStyle w:val="TableGrid"/>
        <w:tblW w:w="10255" w:type="dxa"/>
        <w:tblLook w:val="04A0" w:firstRow="1" w:lastRow="0" w:firstColumn="1" w:lastColumn="0" w:noHBand="0" w:noVBand="1"/>
      </w:tblPr>
      <w:tblGrid>
        <w:gridCol w:w="4675"/>
        <w:gridCol w:w="5580"/>
      </w:tblGrid>
      <w:tr w:rsidR="008E2E25" w:rsidTr="00EA780A">
        <w:trPr>
          <w:trHeight w:val="359"/>
        </w:trPr>
        <w:tc>
          <w:tcPr>
            <w:tcW w:w="4675" w:type="dxa"/>
          </w:tcPr>
          <w:p w:rsidR="008E2E25" w:rsidRPr="0072470C" w:rsidRDefault="00C04812" w:rsidP="00974116">
            <w:pPr>
              <w:rPr>
                <w:rFonts w:ascii="Calibri" w:hAnsi="Calibri"/>
                <w:sz w:val="22"/>
                <w:szCs w:val="22"/>
              </w:rPr>
            </w:pPr>
            <w:r>
              <w:rPr>
                <w:rFonts w:ascii="Calibri" w:hAnsi="Calibri"/>
                <w:sz w:val="22"/>
                <w:szCs w:val="22"/>
              </w:rPr>
              <w:t xml:space="preserve">Justin </w:t>
            </w:r>
            <w:proofErr w:type="spellStart"/>
            <w:r>
              <w:rPr>
                <w:rFonts w:ascii="Calibri" w:hAnsi="Calibri"/>
                <w:sz w:val="22"/>
                <w:szCs w:val="22"/>
              </w:rPr>
              <w:t>Megahan</w:t>
            </w:r>
            <w:proofErr w:type="spellEnd"/>
            <w:r>
              <w:rPr>
                <w:rFonts w:ascii="Calibri" w:hAnsi="Calibri"/>
                <w:sz w:val="22"/>
                <w:szCs w:val="22"/>
              </w:rPr>
              <w:t xml:space="preserve"> for Sharon </w:t>
            </w:r>
            <w:proofErr w:type="spellStart"/>
            <w:r>
              <w:rPr>
                <w:rFonts w:ascii="Calibri" w:hAnsi="Calibri"/>
                <w:sz w:val="22"/>
                <w:szCs w:val="22"/>
              </w:rPr>
              <w:t>McCaslin</w:t>
            </w:r>
            <w:proofErr w:type="spellEnd"/>
          </w:p>
        </w:tc>
        <w:tc>
          <w:tcPr>
            <w:tcW w:w="5580" w:type="dxa"/>
          </w:tcPr>
          <w:p w:rsidR="008E2E25" w:rsidRPr="0072470C" w:rsidRDefault="00C04812" w:rsidP="00EA780A">
            <w:pPr>
              <w:rPr>
                <w:rFonts w:ascii="Calibri" w:hAnsi="Calibri"/>
                <w:sz w:val="22"/>
                <w:szCs w:val="22"/>
              </w:rPr>
            </w:pPr>
            <w:proofErr w:type="spellStart"/>
            <w:r>
              <w:rPr>
                <w:rFonts w:ascii="Calibri" w:hAnsi="Calibri"/>
                <w:sz w:val="22"/>
                <w:szCs w:val="22"/>
              </w:rPr>
              <w:t>Fontbonne</w:t>
            </w:r>
            <w:proofErr w:type="spellEnd"/>
            <w:r>
              <w:rPr>
                <w:rFonts w:ascii="Calibri" w:hAnsi="Calibri"/>
                <w:sz w:val="22"/>
                <w:szCs w:val="22"/>
              </w:rPr>
              <w:t xml:space="preserve"> University</w:t>
            </w:r>
          </w:p>
        </w:tc>
      </w:tr>
      <w:tr w:rsidR="008E2E25" w:rsidTr="00EA780A">
        <w:tc>
          <w:tcPr>
            <w:tcW w:w="4675" w:type="dxa"/>
          </w:tcPr>
          <w:p w:rsidR="008E2E25" w:rsidRDefault="00C04812" w:rsidP="00974116">
            <w:pPr>
              <w:rPr>
                <w:rFonts w:ascii="Calibri" w:hAnsi="Calibri"/>
                <w:sz w:val="22"/>
                <w:szCs w:val="22"/>
              </w:rPr>
            </w:pPr>
            <w:proofErr w:type="spellStart"/>
            <w:r>
              <w:rPr>
                <w:rFonts w:ascii="Calibri" w:hAnsi="Calibri"/>
                <w:sz w:val="22"/>
                <w:szCs w:val="22"/>
              </w:rPr>
              <w:t>Joette</w:t>
            </w:r>
            <w:proofErr w:type="spellEnd"/>
            <w:r>
              <w:rPr>
                <w:rFonts w:ascii="Calibri" w:hAnsi="Calibri"/>
                <w:sz w:val="22"/>
                <w:szCs w:val="22"/>
              </w:rPr>
              <w:t xml:space="preserve"> Klein for Lisa Pritchard</w:t>
            </w:r>
          </w:p>
        </w:tc>
        <w:tc>
          <w:tcPr>
            <w:tcW w:w="5580" w:type="dxa"/>
          </w:tcPr>
          <w:p w:rsidR="008E2E25" w:rsidRDefault="00C04812" w:rsidP="00EA780A">
            <w:pPr>
              <w:rPr>
                <w:rFonts w:ascii="Calibri" w:hAnsi="Calibri"/>
                <w:sz w:val="22"/>
                <w:szCs w:val="22"/>
              </w:rPr>
            </w:pPr>
            <w:r>
              <w:rPr>
                <w:rFonts w:ascii="Calibri" w:hAnsi="Calibri"/>
                <w:sz w:val="22"/>
                <w:szCs w:val="22"/>
              </w:rPr>
              <w:t>Jefferson College</w:t>
            </w:r>
          </w:p>
        </w:tc>
      </w:tr>
      <w:tr w:rsidR="0097192E" w:rsidTr="00EA780A">
        <w:tc>
          <w:tcPr>
            <w:tcW w:w="4675" w:type="dxa"/>
          </w:tcPr>
          <w:p w:rsidR="0097192E" w:rsidRDefault="00C04812" w:rsidP="00EA780A">
            <w:pPr>
              <w:rPr>
                <w:rFonts w:ascii="Calibri" w:hAnsi="Calibri"/>
              </w:rPr>
            </w:pPr>
            <w:r>
              <w:rPr>
                <w:rFonts w:ascii="Calibri" w:hAnsi="Calibri"/>
              </w:rPr>
              <w:t>Debbie Young for Kathy Sanders</w:t>
            </w:r>
          </w:p>
        </w:tc>
        <w:tc>
          <w:tcPr>
            <w:tcW w:w="5580" w:type="dxa"/>
          </w:tcPr>
          <w:p w:rsidR="0097192E" w:rsidRDefault="00C04812" w:rsidP="00EA780A">
            <w:pPr>
              <w:rPr>
                <w:rFonts w:ascii="Calibri" w:hAnsi="Calibri"/>
              </w:rPr>
            </w:pPr>
            <w:r>
              <w:rPr>
                <w:rFonts w:ascii="Calibri" w:hAnsi="Calibri"/>
              </w:rPr>
              <w:t>Three Rivers Community College</w:t>
            </w:r>
          </w:p>
        </w:tc>
      </w:tr>
      <w:tr w:rsidR="0097192E" w:rsidTr="00EA780A">
        <w:tc>
          <w:tcPr>
            <w:tcW w:w="4675" w:type="dxa"/>
          </w:tcPr>
          <w:p w:rsidR="0097192E" w:rsidRDefault="00C04812" w:rsidP="00EA780A">
            <w:pPr>
              <w:rPr>
                <w:rFonts w:ascii="Calibri" w:hAnsi="Calibri"/>
              </w:rPr>
            </w:pPr>
            <w:r>
              <w:rPr>
                <w:rFonts w:ascii="Calibri" w:hAnsi="Calibri"/>
              </w:rPr>
              <w:t xml:space="preserve">Josh Welker for Gail </w:t>
            </w:r>
            <w:proofErr w:type="spellStart"/>
            <w:r>
              <w:rPr>
                <w:rFonts w:ascii="Calibri" w:hAnsi="Calibri"/>
              </w:rPr>
              <w:t>Staines</w:t>
            </w:r>
            <w:proofErr w:type="spellEnd"/>
          </w:p>
        </w:tc>
        <w:tc>
          <w:tcPr>
            <w:tcW w:w="5580" w:type="dxa"/>
          </w:tcPr>
          <w:p w:rsidR="0097192E" w:rsidRDefault="00C04812" w:rsidP="00EA780A">
            <w:pPr>
              <w:rPr>
                <w:rFonts w:ascii="Calibri" w:hAnsi="Calibri"/>
              </w:rPr>
            </w:pPr>
            <w:r>
              <w:rPr>
                <w:rFonts w:ascii="Calibri" w:hAnsi="Calibri"/>
              </w:rPr>
              <w:t>University of Central Missouri</w:t>
            </w:r>
          </w:p>
        </w:tc>
      </w:tr>
      <w:tr w:rsidR="000040EA" w:rsidTr="00EA780A">
        <w:tc>
          <w:tcPr>
            <w:tcW w:w="4675" w:type="dxa"/>
          </w:tcPr>
          <w:p w:rsidR="000040EA" w:rsidRDefault="000040EA" w:rsidP="00EA780A">
            <w:pPr>
              <w:rPr>
                <w:rFonts w:ascii="Calibri" w:hAnsi="Calibri"/>
              </w:rPr>
            </w:pPr>
            <w:r>
              <w:rPr>
                <w:rFonts w:ascii="Calibri" w:hAnsi="Calibri"/>
              </w:rPr>
              <w:t xml:space="preserve">Renee </w:t>
            </w:r>
            <w:proofErr w:type="spellStart"/>
            <w:r>
              <w:rPr>
                <w:rFonts w:ascii="Calibri" w:hAnsi="Calibri"/>
              </w:rPr>
              <w:t>Brumett</w:t>
            </w:r>
            <w:proofErr w:type="spellEnd"/>
            <w:r>
              <w:rPr>
                <w:rFonts w:ascii="Calibri" w:hAnsi="Calibri"/>
              </w:rPr>
              <w:t xml:space="preserve"> for Regina Cooper</w:t>
            </w:r>
          </w:p>
        </w:tc>
        <w:tc>
          <w:tcPr>
            <w:tcW w:w="5580" w:type="dxa"/>
          </w:tcPr>
          <w:p w:rsidR="000040EA" w:rsidRDefault="000040EA" w:rsidP="00EA780A">
            <w:pPr>
              <w:rPr>
                <w:rFonts w:ascii="Calibri" w:hAnsi="Calibri"/>
              </w:rPr>
            </w:pPr>
            <w:r>
              <w:rPr>
                <w:rFonts w:ascii="Calibri" w:hAnsi="Calibri"/>
              </w:rPr>
              <w:t>Springfield- Greene County Library</w:t>
            </w:r>
          </w:p>
        </w:tc>
      </w:tr>
    </w:tbl>
    <w:p w:rsidR="00A35EFC" w:rsidRDefault="00A35EFC" w:rsidP="00A35EFC">
      <w:pPr>
        <w:jc w:val="center"/>
      </w:pPr>
    </w:p>
    <w:p w:rsidR="008C61F0" w:rsidRDefault="008C61F0" w:rsidP="00A35EFC">
      <w:pPr>
        <w:jc w:val="center"/>
      </w:pPr>
    </w:p>
    <w:p w:rsidR="00230444" w:rsidRDefault="003D079D" w:rsidP="004C73F1">
      <w:pPr>
        <w:pStyle w:val="ListParagraph"/>
        <w:numPr>
          <w:ilvl w:val="0"/>
          <w:numId w:val="1"/>
        </w:numPr>
      </w:pPr>
      <w:r>
        <w:t>Opening the Meeting</w:t>
      </w:r>
    </w:p>
    <w:p w:rsidR="00230444" w:rsidRDefault="00A85F22">
      <w:pPr>
        <w:numPr>
          <w:ilvl w:val="1"/>
          <w:numId w:val="1"/>
        </w:numPr>
        <w:ind w:hanging="360"/>
        <w:contextualSpacing/>
      </w:pPr>
      <w:r>
        <w:t xml:space="preserve">Call to order </w:t>
      </w:r>
      <w:r w:rsidR="0006462B">
        <w:t>–</w:t>
      </w:r>
      <w:r>
        <w:t xml:space="preserve"> </w:t>
      </w:r>
      <w:r w:rsidR="0006462B">
        <w:t>Valerie Darst</w:t>
      </w:r>
      <w:r>
        <w:t xml:space="preserve"> (</w:t>
      </w:r>
      <w:r w:rsidR="004C74A7">
        <w:t>President</w:t>
      </w:r>
      <w:r>
        <w:t>)</w:t>
      </w:r>
      <w:r w:rsidR="00F1570E">
        <w:t xml:space="preserve"> calle</w:t>
      </w:r>
      <w:r w:rsidR="00647182">
        <w:t>d the meeting to order at 1</w:t>
      </w:r>
      <w:r w:rsidR="002C2235">
        <w:t>:0</w:t>
      </w:r>
      <w:r w:rsidR="00CD16D5">
        <w:t>6p</w:t>
      </w:r>
      <w:r w:rsidR="00F1570E">
        <w:t>m</w:t>
      </w:r>
      <w:r w:rsidR="002C2235">
        <w:t xml:space="preserve">.  </w:t>
      </w:r>
      <w:r w:rsidR="00CD16D5">
        <w:t>She read the list of proxies, online attendees, and guests.</w:t>
      </w:r>
    </w:p>
    <w:p w:rsidR="00230444" w:rsidRDefault="00230444" w:rsidP="00647182">
      <w:pPr>
        <w:ind w:left="2880"/>
        <w:contextualSpacing/>
      </w:pPr>
    </w:p>
    <w:p w:rsidR="00D7146C" w:rsidRDefault="002C2235">
      <w:pPr>
        <w:numPr>
          <w:ilvl w:val="0"/>
          <w:numId w:val="1"/>
        </w:numPr>
        <w:ind w:hanging="360"/>
        <w:contextualSpacing/>
      </w:pPr>
      <w:r>
        <w:lastRenderedPageBreak/>
        <w:t xml:space="preserve">Adoption of Agenda. </w:t>
      </w:r>
      <w:r>
        <w:br/>
      </w:r>
      <w:r w:rsidR="00CD16D5">
        <w:t>Lea Briggs</w:t>
      </w:r>
      <w:r>
        <w:t xml:space="preserve"> moved and </w:t>
      </w:r>
      <w:r w:rsidR="00CD16D5">
        <w:t xml:space="preserve">Mark </w:t>
      </w:r>
      <w:proofErr w:type="spellStart"/>
      <w:r w:rsidR="00CD16D5">
        <w:t>Schleer</w:t>
      </w:r>
      <w:proofErr w:type="spellEnd"/>
      <w:r>
        <w:t xml:space="preserve"> seconded; agenda adopted. </w:t>
      </w:r>
    </w:p>
    <w:p w:rsidR="002C2235" w:rsidRDefault="002C2235">
      <w:pPr>
        <w:numPr>
          <w:ilvl w:val="0"/>
          <w:numId w:val="1"/>
        </w:numPr>
        <w:ind w:hanging="360"/>
        <w:contextualSpacing/>
      </w:pPr>
      <w:r>
        <w:t xml:space="preserve">Approval of </w:t>
      </w:r>
      <w:r w:rsidR="00CD16D5">
        <w:t>March 15</w:t>
      </w:r>
      <w:r>
        <w:t>, 201</w:t>
      </w:r>
      <w:r w:rsidR="00CD16D5">
        <w:t>9</w:t>
      </w:r>
      <w:r>
        <w:t xml:space="preserve"> meeting minutes</w:t>
      </w:r>
      <w:r w:rsidR="00A2502C">
        <w:t>.</w:t>
      </w:r>
      <w:r w:rsidR="00A2502C">
        <w:br/>
        <w:t xml:space="preserve">With </w:t>
      </w:r>
      <w:r w:rsidR="00CD16D5">
        <w:t>some corrections</w:t>
      </w:r>
      <w:r w:rsidR="00480011">
        <w:t xml:space="preserve">, </w:t>
      </w:r>
      <w:r w:rsidR="00CD16D5">
        <w:t xml:space="preserve">Jim </w:t>
      </w:r>
      <w:proofErr w:type="spellStart"/>
      <w:r w:rsidR="00CD16D5">
        <w:t>Pakala</w:t>
      </w:r>
      <w:proofErr w:type="spellEnd"/>
      <w:r>
        <w:t xml:space="preserve"> moved and </w:t>
      </w:r>
      <w:r w:rsidR="00CD16D5">
        <w:t>Emily Jaycox</w:t>
      </w:r>
      <w:r w:rsidR="00A2502C">
        <w:t xml:space="preserve"> </w:t>
      </w:r>
      <w:r>
        <w:t>seconded</w:t>
      </w:r>
      <w:r w:rsidR="00A2502C">
        <w:t>; minutes were approved</w:t>
      </w:r>
      <w:r w:rsidR="00CD16D5">
        <w:t xml:space="preserve"> as corrected</w:t>
      </w:r>
      <w:r w:rsidR="00A2502C">
        <w:t xml:space="preserve">. </w:t>
      </w:r>
    </w:p>
    <w:p w:rsidR="00120723" w:rsidRDefault="008B015D">
      <w:pPr>
        <w:numPr>
          <w:ilvl w:val="0"/>
          <w:numId w:val="1"/>
        </w:numPr>
        <w:ind w:hanging="360"/>
        <w:contextualSpacing/>
      </w:pPr>
      <w:r>
        <w:t>Introductions</w:t>
      </w:r>
      <w:r w:rsidR="00A2502C">
        <w:br/>
      </w:r>
      <w:r w:rsidR="00120723">
        <w:t xml:space="preserve">a.   </w:t>
      </w:r>
      <w:r w:rsidR="00CD16D5">
        <w:t>Valerie thanked outgoing Board members</w:t>
      </w:r>
      <w:r w:rsidR="00120723">
        <w:t>, Sharon McCaslin and Stephanie Tolson.</w:t>
      </w:r>
    </w:p>
    <w:p w:rsidR="00120723" w:rsidRDefault="00120723" w:rsidP="00120723">
      <w:pPr>
        <w:pStyle w:val="ListParagraph"/>
        <w:numPr>
          <w:ilvl w:val="0"/>
          <w:numId w:val="2"/>
        </w:numPr>
      </w:pPr>
      <w:r>
        <w:t xml:space="preserve">Renee gave the 2019-20 election report; new incoming Board members are Christina </w:t>
      </w:r>
      <w:proofErr w:type="spellStart"/>
      <w:r>
        <w:t>Prucha</w:t>
      </w:r>
      <w:proofErr w:type="spellEnd"/>
      <w:r>
        <w:t>, At-large member 2019-22; Edward Walton, At-large member 2019-22; Sally Gibson, At-large member 2019-22, Lea Briggs, Academic library rep 2019-22.</w:t>
      </w:r>
    </w:p>
    <w:p w:rsidR="00120723" w:rsidRDefault="00120723" w:rsidP="00120723">
      <w:pPr>
        <w:pStyle w:val="ListParagraph"/>
        <w:numPr>
          <w:ilvl w:val="0"/>
          <w:numId w:val="2"/>
        </w:numPr>
      </w:pPr>
      <w:r>
        <w:t>New MOBIUS Member, Sarah Brown, St. Louis Co. Library was acknowledged.</w:t>
      </w:r>
    </w:p>
    <w:p w:rsidR="00120723" w:rsidRDefault="00120723" w:rsidP="00120723">
      <w:pPr>
        <w:pStyle w:val="ListParagraph"/>
        <w:numPr>
          <w:ilvl w:val="0"/>
          <w:numId w:val="2"/>
        </w:numPr>
      </w:pPr>
      <w:r>
        <w:t>New Lincoln Univ</w:t>
      </w:r>
      <w:r w:rsidR="00FF272B">
        <w:t>ersity Interim</w:t>
      </w:r>
      <w:r>
        <w:t xml:space="preserve"> Library Director Mark </w:t>
      </w:r>
      <w:proofErr w:type="spellStart"/>
      <w:r>
        <w:t>Schleer</w:t>
      </w:r>
      <w:proofErr w:type="spellEnd"/>
      <w:r>
        <w:t xml:space="preserve"> was acknowledged.</w:t>
      </w:r>
    </w:p>
    <w:p w:rsidR="008B015D" w:rsidRDefault="008B015D" w:rsidP="008B015D">
      <w:pPr>
        <w:numPr>
          <w:ilvl w:val="0"/>
          <w:numId w:val="1"/>
        </w:numPr>
        <w:ind w:hanging="360"/>
        <w:contextualSpacing/>
      </w:pPr>
      <w:r>
        <w:t>Katie Marney, Treasurer, reported that MOBIUS had a clean audit; our Reserve funds are invested conservatively</w:t>
      </w:r>
      <w:r w:rsidR="007769B0">
        <w:t xml:space="preserve">.  We currently have $1.4 million </w:t>
      </w:r>
      <w:r>
        <w:t xml:space="preserve">in our Reserve fund, and $1,088,000 in our Contingency fund. </w:t>
      </w:r>
    </w:p>
    <w:p w:rsidR="00780372" w:rsidRDefault="00780372" w:rsidP="008B015D">
      <w:pPr>
        <w:numPr>
          <w:ilvl w:val="0"/>
          <w:numId w:val="1"/>
        </w:numPr>
        <w:ind w:hanging="360"/>
        <w:contextualSpacing/>
      </w:pPr>
      <w:r>
        <w:t>President’s Report (Valerie Darst)</w:t>
      </w:r>
    </w:p>
    <w:p w:rsidR="00780372" w:rsidRDefault="00780372" w:rsidP="00780372">
      <w:pPr>
        <w:pStyle w:val="ListParagraph"/>
        <w:numPr>
          <w:ilvl w:val="0"/>
          <w:numId w:val="4"/>
        </w:numPr>
      </w:pPr>
      <w:r>
        <w:t xml:space="preserve"> Old Business: Discussion of Contingency Funds and Reserve Funds; purpose of each and how each is funded. Donna Bacon, Executive Director, gave an explanation.  MOBIUS’ Fiscal year is July 1-June 30.  She prepares the budget then meets with the treasurer and the finance committee.  They present the preliminary budget at the August Board meeting, and the final at the October Board meeting.  The assessment is then presented. MOBIUS contracts with an outside accounting firm; Donna and Maegan </w:t>
      </w:r>
      <w:r w:rsidR="00CA4E93">
        <w:t>work with them throughout the process. Our “leftover” monies are placed in the Contingency fund; that would be money beyond th</w:t>
      </w:r>
      <w:r w:rsidR="00402B51">
        <w:t xml:space="preserve">e income from member libraries – budget surplus. Contingency funds can only be used with approval of Board members, and are used for cash flow. This can also be used for member subsidies, and/or special purposes, such as the recent MOBIUS mergers, and the SOC2 audit.  Our Reserves fund is invested, with a very conservative investment strategy at Commerce Bank.  The Reserve fund is for emergencies only, and is very rarely used. It currently stands at $1.4 million.  Donna concluded her explanation by asking if there were any questions, and encouraging members to reach out anytime they have questions. </w:t>
      </w:r>
    </w:p>
    <w:p w:rsidR="00402B51" w:rsidRDefault="00402B51" w:rsidP="00780372">
      <w:pPr>
        <w:pStyle w:val="ListParagraph"/>
        <w:numPr>
          <w:ilvl w:val="0"/>
          <w:numId w:val="4"/>
        </w:numPr>
      </w:pPr>
      <w:r>
        <w:t xml:space="preserve">New Business: Listening Post reports. </w:t>
      </w:r>
      <w:r w:rsidR="00764F5F">
        <w:t xml:space="preserve">Valerie gave some background on the Listening Posts; the Board wants to hear from member libraries, across all staff.  Board members have so far visited: Moberly Area Community College, Central Methodist Univ., KC-Towers libraries, Univ. of Missouri-St. Louis, and Washington Univ.  Some common themes have been noticed, including concerns regarding delivery times and book handling between Missouri and Prospector libraries; people prefer more face-to-face committee meetings; staff want more shared e-books.   Valerie also reported that there will be an upcoming meeting; she, Laurie, and Donna will </w:t>
      </w:r>
      <w:proofErr w:type="gramStart"/>
      <w:r w:rsidR="00764F5F">
        <w:t>meeting</w:t>
      </w:r>
      <w:proofErr w:type="gramEnd"/>
      <w:r w:rsidR="00764F5F">
        <w:t xml:space="preserve"> with Commissioner Mulligan, with the MO Dep</w:t>
      </w:r>
      <w:r w:rsidR="00FF272B">
        <w:t xml:space="preserve">artment </w:t>
      </w:r>
      <w:r w:rsidR="00764F5F">
        <w:t xml:space="preserve">of Higher Ed.; this will be an “awareness” meeting, for possible future collaboration.  Jim </w:t>
      </w:r>
      <w:proofErr w:type="spellStart"/>
      <w:r w:rsidR="00764F5F">
        <w:t>Pakala</w:t>
      </w:r>
      <w:proofErr w:type="spellEnd"/>
      <w:r w:rsidR="00764F5F">
        <w:t xml:space="preserve"> reminded members how important CBHE was in the formation of MOBIUS.   Valerie </w:t>
      </w:r>
      <w:r w:rsidR="00764F5F">
        <w:lastRenderedPageBreak/>
        <w:t>told members that the Board is looking at a special task-force</w:t>
      </w:r>
      <w:r w:rsidR="00DE1D0F">
        <w:t xml:space="preserve"> for Stand-alone members; the by-laws will need to be changed. </w:t>
      </w:r>
    </w:p>
    <w:p w:rsidR="00DE1D0F" w:rsidRDefault="00DE1D0F" w:rsidP="00780372">
      <w:pPr>
        <w:pStyle w:val="ListParagraph"/>
        <w:numPr>
          <w:ilvl w:val="0"/>
          <w:numId w:val="4"/>
        </w:numPr>
      </w:pPr>
      <w:r>
        <w:t>Missouri State University update: Tom Peters reported that MSU sent out an RFP; he said he did not yet know if they would be leaving MOBIUS. They are looking at a decline in enrollment, and increased costs, especially in serials. They have a very tight budget and are under severe fiscal constraints. He stressed that MSU does not want to leave MOBIUS, but are being forced to look at their fiscal options.</w:t>
      </w:r>
    </w:p>
    <w:p w:rsidR="005D4E0B" w:rsidRDefault="005D4E0B" w:rsidP="005D4E0B">
      <w:pPr>
        <w:numPr>
          <w:ilvl w:val="0"/>
          <w:numId w:val="1"/>
        </w:numPr>
        <w:ind w:hanging="360"/>
        <w:contextualSpacing/>
      </w:pPr>
      <w:r>
        <w:t xml:space="preserve">Committee Reports   </w:t>
      </w:r>
    </w:p>
    <w:p w:rsidR="00501261" w:rsidRDefault="005D4E0B" w:rsidP="005D4E0B">
      <w:pPr>
        <w:pStyle w:val="ListParagraph"/>
        <w:numPr>
          <w:ilvl w:val="0"/>
          <w:numId w:val="5"/>
        </w:numPr>
      </w:pPr>
      <w:r>
        <w:t xml:space="preserve">Circulation and Courier:  Eileen Condon reported that they have met once since the last membership meeting; there have been problems with </w:t>
      </w:r>
      <w:r w:rsidR="00501261">
        <w:t xml:space="preserve">Pickup Anywhere, as staff are using the wrong bands.  There have also been problems with reading barcodes containing numbers and letters.  There are changes to the label maker; some of those labels are being “cleaned up”. </w:t>
      </w:r>
    </w:p>
    <w:p w:rsidR="00501261" w:rsidRDefault="00501261" w:rsidP="005D4E0B">
      <w:pPr>
        <w:pStyle w:val="ListParagraph"/>
        <w:numPr>
          <w:ilvl w:val="0"/>
          <w:numId w:val="5"/>
        </w:numPr>
      </w:pPr>
      <w:r>
        <w:t xml:space="preserve">User Experience and Metadata:  Steve Wynn reported that they have met once since last membership meeting.  He said the Authority Control Cluster Policies are </w:t>
      </w:r>
      <w:r w:rsidR="004A6428">
        <w:t>posted</w:t>
      </w:r>
      <w:r>
        <w:t xml:space="preserve"> and encouraged members to look at and add to that space. </w:t>
      </w:r>
    </w:p>
    <w:p w:rsidR="00501261" w:rsidRDefault="00501261" w:rsidP="005D4E0B">
      <w:pPr>
        <w:pStyle w:val="ListParagraph"/>
        <w:numPr>
          <w:ilvl w:val="0"/>
          <w:numId w:val="5"/>
        </w:numPr>
      </w:pPr>
      <w:r>
        <w:t xml:space="preserve">E-Resources: There has been no meeting since the last membership meeting; they will be meeting after the conference. </w:t>
      </w:r>
    </w:p>
    <w:p w:rsidR="00501261" w:rsidRDefault="00501261" w:rsidP="005D4E0B">
      <w:pPr>
        <w:pStyle w:val="ListParagraph"/>
        <w:numPr>
          <w:ilvl w:val="0"/>
          <w:numId w:val="5"/>
        </w:numPr>
      </w:pPr>
      <w:r>
        <w:t xml:space="preserve">ILS Software and Services: Ellen reported that they met in May; they discussed the server migration and the IUG conference.  Members should expect to see a survey regarding training needs. </w:t>
      </w:r>
    </w:p>
    <w:p w:rsidR="008F77A2" w:rsidRDefault="00501261" w:rsidP="005D4E0B">
      <w:pPr>
        <w:pStyle w:val="ListParagraph"/>
        <w:numPr>
          <w:ilvl w:val="0"/>
          <w:numId w:val="5"/>
        </w:numPr>
      </w:pPr>
      <w:r>
        <w:t>Task Force on Consortia Digitization and Repository Software:</w:t>
      </w:r>
      <w:r w:rsidR="008F77A2">
        <w:t xml:space="preserve"> Emily Jaycox reported that they have not met since last membership meeting.  She told members about the survey results; approximately 30-35 would be interested in digitization. </w:t>
      </w:r>
    </w:p>
    <w:p w:rsidR="00F43625" w:rsidRDefault="008F77A2" w:rsidP="005D4E0B">
      <w:pPr>
        <w:pStyle w:val="ListParagraph"/>
        <w:numPr>
          <w:ilvl w:val="0"/>
          <w:numId w:val="5"/>
        </w:numPr>
      </w:pPr>
      <w:r>
        <w:t>Public Libraries Task Force: Claudia reported that this new task force was formed as public libraries are a growing population in MOBIUS.  Claudia would like to see more connectedness among that group.</w:t>
      </w:r>
      <w:r w:rsidR="005D4E0B">
        <w:t xml:space="preserve"> </w:t>
      </w:r>
    </w:p>
    <w:p w:rsidR="00AE613E" w:rsidRDefault="00F43625" w:rsidP="007769B0">
      <w:pPr>
        <w:numPr>
          <w:ilvl w:val="0"/>
          <w:numId w:val="1"/>
        </w:numPr>
        <w:contextualSpacing/>
      </w:pPr>
      <w:r>
        <w:t xml:space="preserve">Executive Director’s Report: Donna reported that St. Louis Co. Library go-live </w:t>
      </w:r>
      <w:r w:rsidR="004A6428">
        <w:t>date was June 19.</w:t>
      </w:r>
      <w:r>
        <w:t xml:space="preserve"> They are not using Pickup Anywhere at this time.  Central Arkansas Library System has signed on; their go-live date will be in August.  There are some courier issues now.  The entire MOBIUS office staff has been working on the SOC2 audit; all policies and procedures have to be reviewed. </w:t>
      </w:r>
      <w:r w:rsidR="005D4E0B">
        <w:t xml:space="preserve">  </w:t>
      </w:r>
      <w:r w:rsidR="00511003">
        <w:t xml:space="preserve">They have been migrating all servers to Amazon Web Services; there have been a few problems, and Donna is meeting with Innovative regarding those.  The </w:t>
      </w:r>
      <w:proofErr w:type="spellStart"/>
      <w:r w:rsidR="00511003">
        <w:t>OverDrive</w:t>
      </w:r>
      <w:proofErr w:type="spellEnd"/>
      <w:r w:rsidR="00511003">
        <w:t xml:space="preserve"> shared system is going well, there are now 19 member libraries.  The </w:t>
      </w:r>
      <w:proofErr w:type="spellStart"/>
      <w:r w:rsidR="00511003">
        <w:t>OverDrive</w:t>
      </w:r>
      <w:proofErr w:type="spellEnd"/>
      <w:r w:rsidR="00511003">
        <w:t xml:space="preserve"> – MOBIUS Collection was a presentation at the ACRL conference in April.  Donna has been / is going to various conferences this spring, including Director Link and Evergreen International.   She sat at the booth during that one, while Blake gave a presentation on updating MARC records. Debbie has been active with documentation </w:t>
      </w:r>
      <w:r w:rsidR="004A6428">
        <w:t>and the</w:t>
      </w:r>
      <w:r w:rsidR="00511003">
        <w:t xml:space="preserve"> </w:t>
      </w:r>
      <w:r w:rsidR="004A6428">
        <w:t>outreach</w:t>
      </w:r>
      <w:r w:rsidR="00511003">
        <w:t xml:space="preserve"> </w:t>
      </w:r>
      <w:r w:rsidR="004A6428">
        <w:t>committees</w:t>
      </w:r>
      <w:r w:rsidR="00511003">
        <w:t xml:space="preserve">. Donna also attended the Innovative Users group conference.  Jim </w:t>
      </w:r>
      <w:proofErr w:type="spellStart"/>
      <w:r w:rsidR="00511003">
        <w:t>Talman</w:t>
      </w:r>
      <w:proofErr w:type="spellEnd"/>
      <w:r w:rsidR="00511003">
        <w:t xml:space="preserve"> is stepping down as CEO and will now be the Chair of the Board of Directors.  </w:t>
      </w:r>
      <w:proofErr w:type="spellStart"/>
      <w:r w:rsidR="00511003">
        <w:t>Shahe</w:t>
      </w:r>
      <w:r w:rsidR="007769B0">
        <w:t>en</w:t>
      </w:r>
      <w:proofErr w:type="spellEnd"/>
      <w:r w:rsidR="007769B0">
        <w:t xml:space="preserve"> </w:t>
      </w:r>
      <w:proofErr w:type="spellStart"/>
      <w:r w:rsidR="007769B0" w:rsidRPr="007769B0">
        <w:t>Javadizadeh</w:t>
      </w:r>
      <w:proofErr w:type="spellEnd"/>
      <w:r w:rsidR="007769B0" w:rsidRPr="007769B0">
        <w:t xml:space="preserve"> </w:t>
      </w:r>
      <w:r w:rsidR="00511003">
        <w:t>is the new CEO.   Donna and Steve have worked on an RFP from Iowa Libraries and Stat Courier, for their public libraries.  They also submitted an RFP for MO Evergreen</w:t>
      </w:r>
      <w:r w:rsidR="00131972">
        <w:t xml:space="preserve">; we have hosted their managed services through a contract, but they are now working with a </w:t>
      </w:r>
      <w:r w:rsidR="00131972">
        <w:lastRenderedPageBreak/>
        <w:t xml:space="preserve">grant.  MO Evergreen has responses from MOBIUS, as well as other vendors.  Donna reminded members of the evening Keynote speaker, local author Alex George.  </w:t>
      </w:r>
    </w:p>
    <w:p w:rsidR="00CB228D" w:rsidRDefault="00AE613E" w:rsidP="00F43625">
      <w:pPr>
        <w:numPr>
          <w:ilvl w:val="0"/>
          <w:numId w:val="1"/>
        </w:numPr>
        <w:ind w:hanging="360"/>
        <w:contextualSpacing/>
      </w:pPr>
      <w:r w:rsidRPr="00AE613E">
        <w:t xml:space="preserve">State Librarian’s Report:  </w:t>
      </w:r>
      <w:r w:rsidR="00511003" w:rsidRPr="00AE613E">
        <w:t xml:space="preserve"> </w:t>
      </w:r>
      <w:r w:rsidR="005D4E0B" w:rsidRPr="00AE613E">
        <w:t xml:space="preserve">  </w:t>
      </w:r>
      <w:proofErr w:type="spellStart"/>
      <w:r w:rsidRPr="00AE613E">
        <w:t>Waheeda</w:t>
      </w:r>
      <w:proofErr w:type="spellEnd"/>
      <w:r w:rsidRPr="00AE613E">
        <w:t xml:space="preserve"> Bilal reported from the MO</w:t>
      </w:r>
      <w:r>
        <w:t xml:space="preserve"> State Library. The legislature approved $1.18 million I state aid for public libraries.  </w:t>
      </w:r>
      <w:proofErr w:type="spellStart"/>
      <w:r>
        <w:t>Wolfner</w:t>
      </w:r>
      <w:proofErr w:type="spellEnd"/>
      <w:r>
        <w:t xml:space="preserve"> Library’s new director is </w:t>
      </w:r>
      <w:r w:rsidRPr="004A6428">
        <w:t xml:space="preserve">Lisa </w:t>
      </w:r>
      <w:r w:rsidR="004A6428" w:rsidRPr="004A6428">
        <w:t>Bowman</w:t>
      </w:r>
      <w:r>
        <w:t xml:space="preserve"> who will start June 16.  There will be a posting for the position of the recently vacated Cataloging and Metadata position</w:t>
      </w:r>
      <w:r w:rsidR="005179F3">
        <w:t xml:space="preserve">.  Visiting author continues for academic libraries.  The State Library recently completed visits with </w:t>
      </w:r>
      <w:r w:rsidR="004A6428">
        <w:t>IMLS</w:t>
      </w:r>
      <w:r w:rsidR="005179F3">
        <w:t xml:space="preserve">. </w:t>
      </w:r>
    </w:p>
    <w:p w:rsidR="00CB228D" w:rsidRDefault="00CB228D" w:rsidP="00F43625">
      <w:pPr>
        <w:numPr>
          <w:ilvl w:val="0"/>
          <w:numId w:val="1"/>
        </w:numPr>
        <w:ind w:hanging="360"/>
        <w:contextualSpacing/>
      </w:pPr>
      <w:r>
        <w:t xml:space="preserve">Cluster and Member Libraries Reports:  </w:t>
      </w:r>
    </w:p>
    <w:p w:rsidR="00CB228D" w:rsidRDefault="00CB228D" w:rsidP="00CB228D">
      <w:pPr>
        <w:ind w:left="720"/>
        <w:contextualSpacing/>
      </w:pPr>
      <w:r>
        <w:t xml:space="preserve">Arthur reported that they met in April, and will continue to meet. </w:t>
      </w:r>
    </w:p>
    <w:p w:rsidR="00CB228D" w:rsidRDefault="00CB228D" w:rsidP="00CB228D">
      <w:pPr>
        <w:ind w:left="720"/>
        <w:contextualSpacing/>
      </w:pPr>
      <w:r>
        <w:t xml:space="preserve">Avalon reported that there is an opening for an Instructional Services Librarian. </w:t>
      </w:r>
    </w:p>
    <w:p w:rsidR="00CB228D" w:rsidRDefault="00CB228D" w:rsidP="00CB228D">
      <w:pPr>
        <w:ind w:left="720"/>
        <w:contextualSpacing/>
      </w:pPr>
      <w:r>
        <w:t xml:space="preserve">Bridges report given by Jim </w:t>
      </w:r>
      <w:proofErr w:type="spellStart"/>
      <w:r>
        <w:t>Pakala</w:t>
      </w:r>
      <w:proofErr w:type="spellEnd"/>
      <w:r>
        <w:t xml:space="preserve">: </w:t>
      </w:r>
      <w:r w:rsidRPr="00CB228D">
        <w:t xml:space="preserve">Concordia’s Ben </w:t>
      </w:r>
      <w:proofErr w:type="spellStart"/>
      <w:r w:rsidRPr="00CB228D">
        <w:t>Haupt</w:t>
      </w:r>
      <w:proofErr w:type="spellEnd"/>
      <w:r w:rsidRPr="00CB228D">
        <w:t xml:space="preserve"> has been appointed Associate Provost, which at least for now will supplant his classroom duties, but he will continue as Director of Library Services. </w:t>
      </w:r>
      <w:proofErr w:type="spellStart"/>
      <w:r w:rsidRPr="00CB228D">
        <w:t>Fontbonne’s</w:t>
      </w:r>
      <w:proofErr w:type="spellEnd"/>
      <w:r w:rsidRPr="00CB228D">
        <w:t xml:space="preserve"> Library Admin Assistant, Karen </w:t>
      </w:r>
      <w:proofErr w:type="spellStart"/>
      <w:r w:rsidRPr="00CB228D">
        <w:t>Domagalski</w:t>
      </w:r>
      <w:proofErr w:type="spellEnd"/>
      <w:r w:rsidRPr="00CB228D">
        <w:t xml:space="preserve">, is retiring this month. Maryville has hired Kyle Jenkins. He begins June 13 as Evening Operations and Reference Specialist because Terrence Cotton was hired into the Library Technology Strategist position. Maryville is interviewing for the vacancy left by Jake Beard who is now with St. Louis County Library. And, groundbreaking for the Library’s expansion has been slated now for early 2020. Missouri Baptist’s Rebekah McKinney on March 25 officially became Director of Library Services. During renovation the Library staff, collections and equipment have been operating elsewhere on campus but they are to return to their building before fall. Keith Ross has completed his first year as the new president. At Covenant the head of Tech Services since 1991, Denise </w:t>
      </w:r>
      <w:proofErr w:type="spellStart"/>
      <w:r w:rsidRPr="00CB228D">
        <w:t>Pakala</w:t>
      </w:r>
      <w:proofErr w:type="spellEnd"/>
      <w:r w:rsidRPr="00CB228D">
        <w:t>, will be volunteering some hours beginning in July, but as of June 30 Rebecca Givens is succeeding her. Today is Becky’s first in serving on our Staff.</w:t>
      </w:r>
      <w:r>
        <w:t xml:space="preserve"> </w:t>
      </w:r>
    </w:p>
    <w:p w:rsidR="004D71D5" w:rsidRDefault="00CB228D" w:rsidP="00CB228D">
      <w:pPr>
        <w:ind w:left="720"/>
        <w:contextualSpacing/>
      </w:pPr>
      <w:r>
        <w:t xml:space="preserve">Ann Riley reported on behalf of Missouri </w:t>
      </w:r>
      <w:proofErr w:type="spellStart"/>
      <w:r>
        <w:t>Univ</w:t>
      </w:r>
      <w:proofErr w:type="spellEnd"/>
      <w:r>
        <w:t xml:space="preserve"> of Science and Technology; they will have a new Library Dean July 1. </w:t>
      </w:r>
    </w:p>
    <w:p w:rsidR="004D71D5" w:rsidRDefault="004D71D5" w:rsidP="00CB228D">
      <w:pPr>
        <w:ind w:left="720"/>
        <w:contextualSpacing/>
      </w:pPr>
      <w:r>
        <w:t xml:space="preserve">Univ. Missouri Columbia reported that they are working on the contract for renovation at Ellis Library.  Ann is chairing a task force to look at open access journals. </w:t>
      </w:r>
    </w:p>
    <w:p w:rsidR="004D71D5" w:rsidRDefault="004D71D5" w:rsidP="00CB228D">
      <w:pPr>
        <w:ind w:left="720"/>
        <w:contextualSpacing/>
      </w:pPr>
      <w:r>
        <w:t xml:space="preserve">Univ. Missouri Kansas City reported that their students voted in favor of a library fee this spring.  They are going to be fund-raising for their building, as well. </w:t>
      </w:r>
    </w:p>
    <w:p w:rsidR="004D71D5" w:rsidRDefault="004D71D5" w:rsidP="00CB228D">
      <w:pPr>
        <w:ind w:left="720"/>
        <w:contextualSpacing/>
      </w:pPr>
      <w:r>
        <w:t xml:space="preserve">Univ. Missouri St. Louis – Bonnie reported that Chris </w:t>
      </w:r>
      <w:proofErr w:type="spellStart"/>
      <w:r>
        <w:t>Dains</w:t>
      </w:r>
      <w:proofErr w:type="spellEnd"/>
      <w:r>
        <w:t xml:space="preserve"> had an accident in March and has been out of the office, although he is checking in regularly. </w:t>
      </w:r>
    </w:p>
    <w:p w:rsidR="004D71D5" w:rsidRDefault="004D71D5" w:rsidP="00CB228D">
      <w:pPr>
        <w:ind w:left="720"/>
        <w:contextualSpacing/>
      </w:pPr>
      <w:r>
        <w:t xml:space="preserve">Claudia told members that the tornado in Jefferson City missed the MO River Regional Library by only one block. </w:t>
      </w:r>
    </w:p>
    <w:p w:rsidR="004D71D5" w:rsidRDefault="004D71D5" w:rsidP="004D71D5">
      <w:pPr>
        <w:numPr>
          <w:ilvl w:val="0"/>
          <w:numId w:val="1"/>
        </w:numPr>
        <w:ind w:hanging="360"/>
        <w:contextualSpacing/>
      </w:pPr>
      <w:r>
        <w:t>Next Board meeting will be June 5, 2019.</w:t>
      </w:r>
    </w:p>
    <w:p w:rsidR="005D4E0B" w:rsidRPr="00AE613E" w:rsidRDefault="004D71D5" w:rsidP="004D71D5">
      <w:pPr>
        <w:numPr>
          <w:ilvl w:val="0"/>
          <w:numId w:val="1"/>
        </w:numPr>
        <w:ind w:hanging="360"/>
        <w:contextualSpacing/>
      </w:pPr>
      <w:r>
        <w:t xml:space="preserve">Meeting was adjourned at 2:35. </w:t>
      </w:r>
      <w:r w:rsidR="005D4E0B" w:rsidRPr="00AE613E">
        <w:t xml:space="preserve">                                                 </w:t>
      </w:r>
    </w:p>
    <w:p w:rsidR="00120723" w:rsidRDefault="00120723" w:rsidP="00120723">
      <w:pPr>
        <w:ind w:left="720"/>
        <w:contextualSpacing/>
      </w:pPr>
    </w:p>
    <w:sectPr w:rsidR="00120723" w:rsidSect="001C22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AE9" w:rsidRDefault="007A7AE9">
      <w:pPr>
        <w:spacing w:line="240" w:lineRule="auto"/>
      </w:pPr>
      <w:r>
        <w:separator/>
      </w:r>
    </w:p>
  </w:endnote>
  <w:endnote w:type="continuationSeparator" w:id="0">
    <w:p w:rsidR="007A7AE9" w:rsidRDefault="007A7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14" w:rsidRDefault="006B32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14" w:rsidRDefault="006B32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14" w:rsidRDefault="006B32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AE9" w:rsidRDefault="007A7AE9">
      <w:pPr>
        <w:spacing w:line="240" w:lineRule="auto"/>
      </w:pPr>
      <w:r>
        <w:separator/>
      </w:r>
    </w:p>
  </w:footnote>
  <w:footnote w:type="continuationSeparator" w:id="0">
    <w:p w:rsidR="007A7AE9" w:rsidRDefault="007A7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14" w:rsidRDefault="006B32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F0" w:rsidRPr="00EF7E3C" w:rsidRDefault="00A85F22" w:rsidP="00EF7E3C">
    <w:pPr>
      <w:tabs>
        <w:tab w:val="right" w:pos="8820"/>
      </w:tabs>
      <w:jc w:val="right"/>
      <w:rPr>
        <w:sz w:val="20"/>
        <w:szCs w:val="20"/>
      </w:rPr>
    </w:pPr>
    <w:r>
      <w:rPr>
        <w:noProof/>
      </w:rPr>
      <w:drawing>
        <wp:anchor distT="0" distB="0" distL="114300" distR="114300" simplePos="0" relativeHeight="251657216" behindDoc="0" locked="0" layoutInCell="1" allowOverlap="1">
          <wp:simplePos x="0" y="0"/>
          <wp:positionH relativeFrom="column">
            <wp:posOffset>129540</wp:posOffset>
          </wp:positionH>
          <wp:positionV relativeFrom="paragraph">
            <wp:posOffset>0</wp:posOffset>
          </wp:positionV>
          <wp:extent cx="2468880" cy="731520"/>
          <wp:effectExtent l="0" t="0" r="7620" b="0"/>
          <wp:wrapSquare wrapText="bothSides"/>
          <wp:docPr id="1" name="image01.png" descr="MOBIUS_logo_2c.png"/>
          <wp:cNvGraphicFramePr/>
          <a:graphic xmlns:a="http://schemas.openxmlformats.org/drawingml/2006/main">
            <a:graphicData uri="http://schemas.openxmlformats.org/drawingml/2006/picture">
              <pic:pic xmlns:pic="http://schemas.openxmlformats.org/drawingml/2006/picture">
                <pic:nvPicPr>
                  <pic:cNvPr id="0" name="image01.png" descr="MOBIUS_logo_2c.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468880" cy="731520"/>
                  </a:xfrm>
                  <a:prstGeom prst="rect">
                    <a:avLst/>
                  </a:prstGeom>
                  <a:ln/>
                </pic:spPr>
              </pic:pic>
            </a:graphicData>
          </a:graphic>
          <wp14:sizeRelH relativeFrom="page">
            <wp14:pctWidth>0</wp14:pctWidth>
          </wp14:sizeRelH>
          <wp14:sizeRelV relativeFrom="page">
            <wp14:pctHeight>0</wp14:pctHeight>
          </wp14:sizeRelV>
        </wp:anchor>
      </w:drawing>
    </w:r>
    <w:r w:rsidR="003D079D">
      <w:tab/>
    </w:r>
    <w:r w:rsidR="00EF7E3C" w:rsidRPr="00EF7E3C">
      <w:rPr>
        <w:sz w:val="20"/>
        <w:szCs w:val="20"/>
      </w:rPr>
      <w:t>M</w:t>
    </w:r>
    <w:r w:rsidR="005E58F0" w:rsidRPr="00EF7E3C">
      <w:rPr>
        <w:sz w:val="20"/>
        <w:szCs w:val="20"/>
      </w:rPr>
      <w:t>inutes of the</w:t>
    </w:r>
  </w:p>
  <w:p w:rsidR="00230444" w:rsidRPr="00EF7E3C" w:rsidRDefault="005E58F0" w:rsidP="00EF7E3C">
    <w:pPr>
      <w:tabs>
        <w:tab w:val="right" w:pos="8820"/>
      </w:tabs>
      <w:jc w:val="right"/>
      <w:rPr>
        <w:sz w:val="20"/>
        <w:szCs w:val="20"/>
      </w:rPr>
    </w:pPr>
    <w:r w:rsidRPr="00EF7E3C">
      <w:rPr>
        <w:sz w:val="20"/>
        <w:szCs w:val="20"/>
      </w:rPr>
      <w:tab/>
    </w:r>
    <w:r w:rsidR="003D079D" w:rsidRPr="00EF7E3C">
      <w:rPr>
        <w:sz w:val="20"/>
        <w:szCs w:val="20"/>
      </w:rPr>
      <w:t>MOBIUS</w:t>
    </w:r>
    <w:r w:rsidR="006B3214">
      <w:rPr>
        <w:sz w:val="20"/>
        <w:szCs w:val="20"/>
      </w:rPr>
      <w:t xml:space="preserve"> </w:t>
    </w:r>
    <w:r w:rsidR="003D079D" w:rsidRPr="00EF7E3C">
      <w:rPr>
        <w:sz w:val="20"/>
        <w:szCs w:val="20"/>
      </w:rPr>
      <w:t>Membership Meeting</w:t>
    </w:r>
  </w:p>
  <w:p w:rsidR="003D079D" w:rsidRPr="00EF7E3C" w:rsidRDefault="003D079D" w:rsidP="00EF7E3C">
    <w:pPr>
      <w:tabs>
        <w:tab w:val="right" w:pos="8820"/>
      </w:tabs>
      <w:jc w:val="right"/>
      <w:rPr>
        <w:sz w:val="20"/>
        <w:szCs w:val="20"/>
      </w:rPr>
    </w:pPr>
    <w:r w:rsidRPr="00EF7E3C">
      <w:rPr>
        <w:sz w:val="20"/>
        <w:szCs w:val="20"/>
      </w:rPr>
      <w:tab/>
    </w:r>
    <w:r w:rsidR="006B3214">
      <w:rPr>
        <w:sz w:val="20"/>
        <w:szCs w:val="20"/>
      </w:rPr>
      <w:t>June 03</w:t>
    </w:r>
    <w:r w:rsidR="005E58F0" w:rsidRPr="00EF7E3C">
      <w:rPr>
        <w:sz w:val="20"/>
        <w:szCs w:val="20"/>
      </w:rPr>
      <w:t>,</w:t>
    </w:r>
    <w:r w:rsidR="00544876">
      <w:rPr>
        <w:sz w:val="20"/>
        <w:szCs w:val="20"/>
      </w:rPr>
      <w:t xml:space="preserve"> 2019</w:t>
    </w:r>
    <w:r w:rsidR="005E58F0" w:rsidRPr="00EF7E3C">
      <w:rPr>
        <w:sz w:val="20"/>
        <w:szCs w:val="20"/>
      </w:rPr>
      <w:t xml:space="preserve"> 1</w:t>
    </w:r>
    <w:r w:rsidR="00544876">
      <w:rPr>
        <w:sz w:val="20"/>
        <w:szCs w:val="20"/>
      </w:rPr>
      <w:t>:00</w:t>
    </w:r>
    <w:r w:rsidR="006B3214">
      <w:rPr>
        <w:sz w:val="20"/>
        <w:szCs w:val="20"/>
      </w:rPr>
      <w:t>p</w:t>
    </w:r>
    <w:r w:rsidR="005E58F0" w:rsidRPr="00EF7E3C">
      <w:rPr>
        <w:sz w:val="20"/>
        <w:szCs w:val="20"/>
      </w:rPr>
      <w:t>m</w:t>
    </w:r>
  </w:p>
  <w:p w:rsidR="005E58F0" w:rsidRPr="00EF7E3C" w:rsidRDefault="005E58F0" w:rsidP="00EF7E3C">
    <w:pPr>
      <w:tabs>
        <w:tab w:val="right" w:pos="8820"/>
      </w:tabs>
      <w:jc w:val="right"/>
      <w:rPr>
        <w:sz w:val="20"/>
        <w:szCs w:val="20"/>
      </w:rPr>
    </w:pPr>
    <w:r w:rsidRPr="00EF7E3C">
      <w:rPr>
        <w:sz w:val="20"/>
        <w:szCs w:val="20"/>
      </w:rPr>
      <w:tab/>
    </w:r>
    <w:r w:rsidR="00556A2F" w:rsidRPr="00EF7E3C">
      <w:rPr>
        <w:sz w:val="20"/>
        <w:szCs w:val="20"/>
      </w:rPr>
      <w:t>Holiday Inn Executive Center, Columbia</w:t>
    </w:r>
    <w:r w:rsidR="008D0A91" w:rsidRPr="00EF7E3C">
      <w:rPr>
        <w:sz w:val="20"/>
        <w:szCs w:val="20"/>
      </w:rPr>
      <w:t>,</w:t>
    </w:r>
    <w:r w:rsidRPr="00EF7E3C">
      <w:rPr>
        <w:sz w:val="20"/>
        <w:szCs w:val="20"/>
      </w:rPr>
      <w:t xml:space="preserve"> MO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14" w:rsidRDefault="006B32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2DE5"/>
    <w:multiLevelType w:val="hybridMultilevel"/>
    <w:tmpl w:val="05DAC292"/>
    <w:lvl w:ilvl="0" w:tplc="EF2628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41755B"/>
    <w:multiLevelType w:val="hybridMultilevel"/>
    <w:tmpl w:val="AAE0E748"/>
    <w:lvl w:ilvl="0" w:tplc="543E4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416545"/>
    <w:multiLevelType w:val="multilevel"/>
    <w:tmpl w:val="6ACEBB10"/>
    <w:lvl w:ilvl="0">
      <w:start w:val="1"/>
      <w:numFmt w:val="upperRoman"/>
      <w:lvlText w:val="%1."/>
      <w:lvlJc w:val="right"/>
      <w:pPr>
        <w:ind w:left="720" w:firstLine="360"/>
      </w:pPr>
      <w:rPr>
        <w:rFonts w:ascii="Arial" w:eastAsia="Arial" w:hAnsi="Arial" w:cs="Arial"/>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6C5B3A6B"/>
    <w:multiLevelType w:val="hybridMultilevel"/>
    <w:tmpl w:val="DD5473CA"/>
    <w:lvl w:ilvl="0" w:tplc="200A8F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4A6CBA"/>
    <w:multiLevelType w:val="hybridMultilevel"/>
    <w:tmpl w:val="6B5E5FB6"/>
    <w:lvl w:ilvl="0" w:tplc="CF521E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44"/>
    <w:rsid w:val="000040EA"/>
    <w:rsid w:val="0003583F"/>
    <w:rsid w:val="000542AA"/>
    <w:rsid w:val="000602D7"/>
    <w:rsid w:val="0006462B"/>
    <w:rsid w:val="000778C7"/>
    <w:rsid w:val="000E0D01"/>
    <w:rsid w:val="000E22C5"/>
    <w:rsid w:val="000F13C0"/>
    <w:rsid w:val="000F63B2"/>
    <w:rsid w:val="00120723"/>
    <w:rsid w:val="00131972"/>
    <w:rsid w:val="0013469B"/>
    <w:rsid w:val="001460B0"/>
    <w:rsid w:val="001703A4"/>
    <w:rsid w:val="00184FC6"/>
    <w:rsid w:val="001A496A"/>
    <w:rsid w:val="001A5E8E"/>
    <w:rsid w:val="001A6480"/>
    <w:rsid w:val="001B3F7A"/>
    <w:rsid w:val="001C22AE"/>
    <w:rsid w:val="001D0674"/>
    <w:rsid w:val="001D0DB9"/>
    <w:rsid w:val="001E2BA6"/>
    <w:rsid w:val="001F47CD"/>
    <w:rsid w:val="00200790"/>
    <w:rsid w:val="0020605C"/>
    <w:rsid w:val="00215C89"/>
    <w:rsid w:val="00230444"/>
    <w:rsid w:val="00244F95"/>
    <w:rsid w:val="002679C5"/>
    <w:rsid w:val="00280BE2"/>
    <w:rsid w:val="002B4A78"/>
    <w:rsid w:val="002C2235"/>
    <w:rsid w:val="002E09BD"/>
    <w:rsid w:val="002F58D3"/>
    <w:rsid w:val="0030051A"/>
    <w:rsid w:val="00302A40"/>
    <w:rsid w:val="003404C6"/>
    <w:rsid w:val="00360A26"/>
    <w:rsid w:val="0037629F"/>
    <w:rsid w:val="003802AC"/>
    <w:rsid w:val="003908E6"/>
    <w:rsid w:val="00394771"/>
    <w:rsid w:val="003A64EE"/>
    <w:rsid w:val="003C01EC"/>
    <w:rsid w:val="003D079D"/>
    <w:rsid w:val="003E3E1E"/>
    <w:rsid w:val="00402B51"/>
    <w:rsid w:val="00405DD6"/>
    <w:rsid w:val="00424C04"/>
    <w:rsid w:val="00467822"/>
    <w:rsid w:val="004742D8"/>
    <w:rsid w:val="00477899"/>
    <w:rsid w:val="00480011"/>
    <w:rsid w:val="0048675D"/>
    <w:rsid w:val="004A00BF"/>
    <w:rsid w:val="004A6428"/>
    <w:rsid w:val="004C174F"/>
    <w:rsid w:val="004C73F1"/>
    <w:rsid w:val="004C74A7"/>
    <w:rsid w:val="004D71D5"/>
    <w:rsid w:val="004E2FC4"/>
    <w:rsid w:val="004E3E6C"/>
    <w:rsid w:val="004E6C49"/>
    <w:rsid w:val="004E74D3"/>
    <w:rsid w:val="004F3A41"/>
    <w:rsid w:val="00500F81"/>
    <w:rsid w:val="00501261"/>
    <w:rsid w:val="00503699"/>
    <w:rsid w:val="00511003"/>
    <w:rsid w:val="005179F3"/>
    <w:rsid w:val="005246E8"/>
    <w:rsid w:val="00526877"/>
    <w:rsid w:val="005330BE"/>
    <w:rsid w:val="00535C73"/>
    <w:rsid w:val="00544876"/>
    <w:rsid w:val="005563E2"/>
    <w:rsid w:val="00556A2F"/>
    <w:rsid w:val="005822C7"/>
    <w:rsid w:val="0058588A"/>
    <w:rsid w:val="005862B1"/>
    <w:rsid w:val="005D4E0B"/>
    <w:rsid w:val="005E58F0"/>
    <w:rsid w:val="006051E3"/>
    <w:rsid w:val="006156DA"/>
    <w:rsid w:val="0063225C"/>
    <w:rsid w:val="006346D6"/>
    <w:rsid w:val="00646260"/>
    <w:rsid w:val="006469E6"/>
    <w:rsid w:val="00647182"/>
    <w:rsid w:val="006A1B12"/>
    <w:rsid w:val="006B1513"/>
    <w:rsid w:val="006B3214"/>
    <w:rsid w:val="006D4368"/>
    <w:rsid w:val="00741073"/>
    <w:rsid w:val="00764F5F"/>
    <w:rsid w:val="007769B0"/>
    <w:rsid w:val="00780372"/>
    <w:rsid w:val="00783901"/>
    <w:rsid w:val="00786D58"/>
    <w:rsid w:val="0079099E"/>
    <w:rsid w:val="007A6194"/>
    <w:rsid w:val="007A7AE9"/>
    <w:rsid w:val="007B3CF1"/>
    <w:rsid w:val="007B4BBD"/>
    <w:rsid w:val="007B78C1"/>
    <w:rsid w:val="007E4F69"/>
    <w:rsid w:val="00816F8E"/>
    <w:rsid w:val="0083746A"/>
    <w:rsid w:val="00841A0A"/>
    <w:rsid w:val="00863B33"/>
    <w:rsid w:val="00874973"/>
    <w:rsid w:val="00886FEE"/>
    <w:rsid w:val="008A3EE7"/>
    <w:rsid w:val="008B015D"/>
    <w:rsid w:val="008C5375"/>
    <w:rsid w:val="008C61F0"/>
    <w:rsid w:val="008C6D17"/>
    <w:rsid w:val="008D021F"/>
    <w:rsid w:val="008D0A91"/>
    <w:rsid w:val="008E12C8"/>
    <w:rsid w:val="008E275B"/>
    <w:rsid w:val="008E2E25"/>
    <w:rsid w:val="008F77A2"/>
    <w:rsid w:val="00955FF4"/>
    <w:rsid w:val="0097192E"/>
    <w:rsid w:val="00974116"/>
    <w:rsid w:val="0098364D"/>
    <w:rsid w:val="009D31DA"/>
    <w:rsid w:val="009D69C2"/>
    <w:rsid w:val="009E1A5A"/>
    <w:rsid w:val="009E328B"/>
    <w:rsid w:val="00A0507A"/>
    <w:rsid w:val="00A146E3"/>
    <w:rsid w:val="00A2113E"/>
    <w:rsid w:val="00A2502C"/>
    <w:rsid w:val="00A33ABE"/>
    <w:rsid w:val="00A35EFC"/>
    <w:rsid w:val="00A4352C"/>
    <w:rsid w:val="00A466AC"/>
    <w:rsid w:val="00A56F54"/>
    <w:rsid w:val="00A7318D"/>
    <w:rsid w:val="00A74098"/>
    <w:rsid w:val="00A85F22"/>
    <w:rsid w:val="00A90221"/>
    <w:rsid w:val="00AA7AE5"/>
    <w:rsid w:val="00AC1617"/>
    <w:rsid w:val="00AE613E"/>
    <w:rsid w:val="00B35EB8"/>
    <w:rsid w:val="00B37412"/>
    <w:rsid w:val="00B515D2"/>
    <w:rsid w:val="00B66CF4"/>
    <w:rsid w:val="00B812B3"/>
    <w:rsid w:val="00BB33D4"/>
    <w:rsid w:val="00C04812"/>
    <w:rsid w:val="00C10B29"/>
    <w:rsid w:val="00C1478A"/>
    <w:rsid w:val="00C1541C"/>
    <w:rsid w:val="00C2469F"/>
    <w:rsid w:val="00C30F26"/>
    <w:rsid w:val="00C61B33"/>
    <w:rsid w:val="00CA4E93"/>
    <w:rsid w:val="00CA7A01"/>
    <w:rsid w:val="00CB1955"/>
    <w:rsid w:val="00CB228D"/>
    <w:rsid w:val="00CB45B1"/>
    <w:rsid w:val="00CC332F"/>
    <w:rsid w:val="00CC6834"/>
    <w:rsid w:val="00CC6B6C"/>
    <w:rsid w:val="00CD16D5"/>
    <w:rsid w:val="00CF20A8"/>
    <w:rsid w:val="00CF68CB"/>
    <w:rsid w:val="00CF7F3F"/>
    <w:rsid w:val="00D21253"/>
    <w:rsid w:val="00D30AB3"/>
    <w:rsid w:val="00D47948"/>
    <w:rsid w:val="00D65C2A"/>
    <w:rsid w:val="00D7146C"/>
    <w:rsid w:val="00D816A9"/>
    <w:rsid w:val="00D97388"/>
    <w:rsid w:val="00DD0786"/>
    <w:rsid w:val="00DE1D0F"/>
    <w:rsid w:val="00E0385C"/>
    <w:rsid w:val="00E05046"/>
    <w:rsid w:val="00E24D91"/>
    <w:rsid w:val="00E329D5"/>
    <w:rsid w:val="00E346D4"/>
    <w:rsid w:val="00E76901"/>
    <w:rsid w:val="00E82991"/>
    <w:rsid w:val="00EA0045"/>
    <w:rsid w:val="00EA43F4"/>
    <w:rsid w:val="00EA4874"/>
    <w:rsid w:val="00EC24D7"/>
    <w:rsid w:val="00EC6087"/>
    <w:rsid w:val="00EE22A7"/>
    <w:rsid w:val="00EF7E3C"/>
    <w:rsid w:val="00F0136E"/>
    <w:rsid w:val="00F06895"/>
    <w:rsid w:val="00F1570E"/>
    <w:rsid w:val="00F162FC"/>
    <w:rsid w:val="00F30235"/>
    <w:rsid w:val="00F43625"/>
    <w:rsid w:val="00F65F5B"/>
    <w:rsid w:val="00F71990"/>
    <w:rsid w:val="00FB28F3"/>
    <w:rsid w:val="00FC2373"/>
    <w:rsid w:val="00FC584D"/>
    <w:rsid w:val="00FF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5F86"/>
  <w15:docId w15:val="{FCE68CDF-058D-4EA9-90FF-F78C241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15C89"/>
    <w:pPr>
      <w:ind w:left="720"/>
      <w:contextualSpacing/>
    </w:pPr>
  </w:style>
  <w:style w:type="paragraph" w:styleId="Header">
    <w:name w:val="header"/>
    <w:basedOn w:val="Normal"/>
    <w:link w:val="HeaderChar"/>
    <w:uiPriority w:val="99"/>
    <w:unhideWhenUsed/>
    <w:rsid w:val="003D079D"/>
    <w:pPr>
      <w:tabs>
        <w:tab w:val="center" w:pos="4680"/>
        <w:tab w:val="right" w:pos="9360"/>
      </w:tabs>
      <w:spacing w:line="240" w:lineRule="auto"/>
    </w:pPr>
  </w:style>
  <w:style w:type="character" w:customStyle="1" w:styleId="HeaderChar">
    <w:name w:val="Header Char"/>
    <w:basedOn w:val="DefaultParagraphFont"/>
    <w:link w:val="Header"/>
    <w:uiPriority w:val="99"/>
    <w:rsid w:val="003D079D"/>
  </w:style>
  <w:style w:type="paragraph" w:styleId="Footer">
    <w:name w:val="footer"/>
    <w:basedOn w:val="Normal"/>
    <w:link w:val="FooterChar"/>
    <w:uiPriority w:val="99"/>
    <w:unhideWhenUsed/>
    <w:rsid w:val="003D079D"/>
    <w:pPr>
      <w:tabs>
        <w:tab w:val="center" w:pos="4680"/>
        <w:tab w:val="right" w:pos="9360"/>
      </w:tabs>
      <w:spacing w:line="240" w:lineRule="auto"/>
    </w:pPr>
  </w:style>
  <w:style w:type="character" w:customStyle="1" w:styleId="FooterChar">
    <w:name w:val="Footer Char"/>
    <w:basedOn w:val="DefaultParagraphFont"/>
    <w:link w:val="Footer"/>
    <w:uiPriority w:val="99"/>
    <w:rsid w:val="003D079D"/>
  </w:style>
  <w:style w:type="table" w:styleId="TableGrid">
    <w:name w:val="Table Grid"/>
    <w:basedOn w:val="TableNormal"/>
    <w:rsid w:val="008E2E25"/>
    <w:pPr>
      <w:spacing w:line="240" w:lineRule="auto"/>
    </w:pPr>
    <w:rPr>
      <w:rFonts w:ascii="Times New Roman" w:eastAsia="Times New Roman" w:hAnsi="Times New Roman"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80011"/>
    <w:pPr>
      <w:spacing w:line="240" w:lineRule="auto"/>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1C22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26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4FFEB-F126-4765-A621-E672BD27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Maegan Bragg</dc:creator>
  <cp:lastModifiedBy>Maegan Bragg</cp:lastModifiedBy>
  <cp:revision>2</cp:revision>
  <cp:lastPrinted>2019-10-17T18:56:00Z</cp:lastPrinted>
  <dcterms:created xsi:type="dcterms:W3CDTF">2019-10-18T17:42:00Z</dcterms:created>
  <dcterms:modified xsi:type="dcterms:W3CDTF">2019-10-18T17:42:00Z</dcterms:modified>
</cp:coreProperties>
</file>