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888B1" w14:textId="017200FE" w:rsidR="00EF6769" w:rsidRDefault="00EF6769" w:rsidP="00EF6769">
      <w:pPr>
        <w:rPr>
          <w:rFonts w:ascii="Calibri" w:hAnsi="Calibri"/>
          <w:b/>
        </w:rPr>
      </w:pPr>
      <w:bookmarkStart w:id="0" w:name="_GoBack"/>
      <w:bookmarkEnd w:id="0"/>
      <w:r w:rsidRPr="001C6914">
        <w:rPr>
          <w:rFonts w:ascii="Calibri" w:hAnsi="Calibri"/>
          <w:b/>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0D6F06" w:rsidRPr="009965BE" w14:paraId="5251B73E" w14:textId="77777777" w:rsidTr="003476EC">
        <w:trPr>
          <w:trHeight w:val="380"/>
        </w:trPr>
        <w:tc>
          <w:tcPr>
            <w:tcW w:w="5902" w:type="dxa"/>
          </w:tcPr>
          <w:p w14:paraId="08AF01DD" w14:textId="25E3C699" w:rsidR="000D6F06" w:rsidRPr="00F65D83" w:rsidRDefault="000D6F06" w:rsidP="00F65D83">
            <w:pPr>
              <w:pStyle w:val="NoSpacing"/>
            </w:pPr>
            <w:r w:rsidRPr="00F65D83">
              <w:t>Ed Walton, President</w:t>
            </w:r>
          </w:p>
          <w:p w14:paraId="2E46B3B3" w14:textId="10076607" w:rsidR="000D6F06" w:rsidRPr="00F65D83" w:rsidRDefault="000D6F06" w:rsidP="00F65D83">
            <w:pPr>
              <w:pStyle w:val="NoSpacing"/>
            </w:pPr>
            <w:r w:rsidRPr="00F65D83">
              <w:t xml:space="preserve">At-Large </w:t>
            </w:r>
            <w:r w:rsidR="0006247C">
              <w:t>Member</w:t>
            </w:r>
          </w:p>
          <w:p w14:paraId="57FC1853" w14:textId="0F9CAD3F" w:rsidR="000D6F06" w:rsidRDefault="000D6F06" w:rsidP="00F65D83">
            <w:pPr>
              <w:pStyle w:val="NoSpacing"/>
            </w:pPr>
          </w:p>
        </w:tc>
        <w:tc>
          <w:tcPr>
            <w:tcW w:w="3561" w:type="dxa"/>
          </w:tcPr>
          <w:p w14:paraId="7D3E18FE" w14:textId="5010BA77" w:rsidR="000D6F06" w:rsidRPr="00F65D83" w:rsidRDefault="000D6F06" w:rsidP="003476EC">
            <w:pPr>
              <w:rPr>
                <w:rFonts w:ascii="Calibri" w:hAnsi="Calibri"/>
              </w:rPr>
            </w:pPr>
            <w:r w:rsidRPr="00F65D83">
              <w:rPr>
                <w:rFonts w:ascii="Calibri" w:hAnsi="Calibri"/>
              </w:rPr>
              <w:t>Southwest Baptist University</w:t>
            </w:r>
          </w:p>
        </w:tc>
      </w:tr>
      <w:tr w:rsidR="00157C36" w:rsidRPr="009965BE" w14:paraId="63F2C559" w14:textId="77777777" w:rsidTr="003476EC">
        <w:trPr>
          <w:trHeight w:val="380"/>
        </w:trPr>
        <w:tc>
          <w:tcPr>
            <w:tcW w:w="5902" w:type="dxa"/>
          </w:tcPr>
          <w:p w14:paraId="762006B9" w14:textId="77777777" w:rsidR="00157C36" w:rsidRDefault="00157C36" w:rsidP="00F65D83">
            <w:pPr>
              <w:pStyle w:val="NoSpacing"/>
            </w:pPr>
            <w:r>
              <w:t>Sally Gibson, Vice-President/President Elect</w:t>
            </w:r>
          </w:p>
          <w:p w14:paraId="5B24075F" w14:textId="77777777" w:rsidR="00157C36" w:rsidRDefault="00157C36" w:rsidP="00F65D83">
            <w:pPr>
              <w:pStyle w:val="NoSpacing"/>
            </w:pPr>
            <w:r>
              <w:t>At-Large Member</w:t>
            </w:r>
          </w:p>
          <w:p w14:paraId="372FB36E" w14:textId="6B1336A3" w:rsidR="00157C36" w:rsidRPr="00F65D83" w:rsidRDefault="00157C36" w:rsidP="00F65D83">
            <w:pPr>
              <w:pStyle w:val="NoSpacing"/>
            </w:pPr>
          </w:p>
        </w:tc>
        <w:tc>
          <w:tcPr>
            <w:tcW w:w="3561" w:type="dxa"/>
          </w:tcPr>
          <w:p w14:paraId="3C034174" w14:textId="75071BE0" w:rsidR="00157C36" w:rsidRPr="00F65D83" w:rsidRDefault="00157C36" w:rsidP="003476EC">
            <w:pPr>
              <w:rPr>
                <w:rFonts w:ascii="Calibri" w:hAnsi="Calibri"/>
              </w:rPr>
            </w:pPr>
            <w:r>
              <w:rPr>
                <w:rFonts w:ascii="Calibri" w:hAnsi="Calibri"/>
              </w:rPr>
              <w:t>Missouri Western State University</w:t>
            </w:r>
          </w:p>
        </w:tc>
      </w:tr>
      <w:tr w:rsidR="00EF6769" w:rsidRPr="00AC229C" w14:paraId="60A33B81" w14:textId="77777777" w:rsidTr="003476EC">
        <w:trPr>
          <w:trHeight w:val="380"/>
        </w:trPr>
        <w:tc>
          <w:tcPr>
            <w:tcW w:w="5902" w:type="dxa"/>
          </w:tcPr>
          <w:p w14:paraId="1D05F20E" w14:textId="27BCEAEA" w:rsidR="00EF6769" w:rsidRPr="00F65D83" w:rsidRDefault="00D10C58" w:rsidP="003476EC">
            <w:pPr>
              <w:rPr>
                <w:rFonts w:ascii="Calibri" w:hAnsi="Calibri"/>
              </w:rPr>
            </w:pPr>
            <w:r w:rsidRPr="00F65D83">
              <w:rPr>
                <w:rFonts w:ascii="Calibri" w:hAnsi="Calibri"/>
              </w:rPr>
              <w:t>Eileen Condon</w:t>
            </w:r>
            <w:r w:rsidR="00EF6769" w:rsidRPr="00F65D83">
              <w:rPr>
                <w:rFonts w:ascii="Calibri" w:hAnsi="Calibri"/>
              </w:rPr>
              <w:t>, Past President</w:t>
            </w:r>
          </w:p>
        </w:tc>
        <w:tc>
          <w:tcPr>
            <w:tcW w:w="3561" w:type="dxa"/>
          </w:tcPr>
          <w:p w14:paraId="0823CE05" w14:textId="158CE462" w:rsidR="00EF6769" w:rsidRPr="00F65D83" w:rsidRDefault="00D10C58" w:rsidP="003476EC">
            <w:pPr>
              <w:rPr>
                <w:rFonts w:ascii="Calibri" w:hAnsi="Calibri"/>
              </w:rPr>
            </w:pPr>
            <w:r w:rsidRPr="00F65D83">
              <w:rPr>
                <w:rFonts w:ascii="Calibri" w:hAnsi="Calibri"/>
              </w:rPr>
              <w:t>Webster University</w:t>
            </w:r>
          </w:p>
        </w:tc>
      </w:tr>
      <w:tr w:rsidR="00EF6769" w:rsidRPr="009965BE" w14:paraId="58979CD4" w14:textId="77777777" w:rsidTr="003476EC">
        <w:trPr>
          <w:trHeight w:val="380"/>
        </w:trPr>
        <w:tc>
          <w:tcPr>
            <w:tcW w:w="5902" w:type="dxa"/>
          </w:tcPr>
          <w:p w14:paraId="14A5772C" w14:textId="5922411E" w:rsidR="00D10C58" w:rsidRDefault="00D10C58" w:rsidP="0017307A">
            <w:pPr>
              <w:spacing w:after="0"/>
              <w:rPr>
                <w:rFonts w:ascii="Calibri" w:hAnsi="Calibri"/>
              </w:rPr>
            </w:pPr>
            <w:r>
              <w:rPr>
                <w:rFonts w:ascii="Calibri" w:hAnsi="Calibri"/>
              </w:rPr>
              <w:t>Sharon McCaslin</w:t>
            </w:r>
            <w:r w:rsidR="00EF6769">
              <w:rPr>
                <w:rFonts w:ascii="Calibri" w:hAnsi="Calibri"/>
              </w:rPr>
              <w:t>, Secretary</w:t>
            </w:r>
          </w:p>
          <w:p w14:paraId="75C88833" w14:textId="6287AE16" w:rsidR="00D10C58" w:rsidRDefault="00D10C58" w:rsidP="0017307A">
            <w:pPr>
              <w:spacing w:after="0"/>
              <w:rPr>
                <w:rFonts w:ascii="Calibri" w:hAnsi="Calibri"/>
              </w:rPr>
            </w:pPr>
            <w:r>
              <w:rPr>
                <w:rFonts w:ascii="Calibri" w:hAnsi="Calibri"/>
              </w:rPr>
              <w:t xml:space="preserve">At-Large </w:t>
            </w:r>
            <w:r w:rsidR="0006247C">
              <w:rPr>
                <w:rFonts w:ascii="Calibri" w:hAnsi="Calibri"/>
              </w:rPr>
              <w:t>Member</w:t>
            </w:r>
          </w:p>
          <w:p w14:paraId="712EABB6" w14:textId="1FFADBA2" w:rsidR="00EB144F" w:rsidRPr="0017307A" w:rsidRDefault="00EB144F" w:rsidP="0017307A">
            <w:pPr>
              <w:spacing w:after="0"/>
              <w:rPr>
                <w:rFonts w:ascii="Calibri" w:hAnsi="Calibri"/>
                <w:sz w:val="16"/>
                <w:szCs w:val="16"/>
              </w:rPr>
            </w:pPr>
          </w:p>
        </w:tc>
        <w:tc>
          <w:tcPr>
            <w:tcW w:w="3561" w:type="dxa"/>
          </w:tcPr>
          <w:p w14:paraId="267E5BE1" w14:textId="4922FCED" w:rsidR="00EF6769" w:rsidRDefault="00D10C58" w:rsidP="003476EC">
            <w:pPr>
              <w:rPr>
                <w:rFonts w:ascii="Calibri" w:hAnsi="Calibri"/>
              </w:rPr>
            </w:pPr>
            <w:r>
              <w:rPr>
                <w:rFonts w:ascii="Calibri" w:hAnsi="Calibri"/>
              </w:rPr>
              <w:t>Fontbonne University</w:t>
            </w:r>
          </w:p>
        </w:tc>
      </w:tr>
      <w:tr w:rsidR="00EF6769" w14:paraId="2BAB545B" w14:textId="77777777" w:rsidTr="003476EC">
        <w:trPr>
          <w:trHeight w:val="380"/>
        </w:trPr>
        <w:tc>
          <w:tcPr>
            <w:tcW w:w="5902" w:type="dxa"/>
          </w:tcPr>
          <w:p w14:paraId="4DB3A3C7" w14:textId="6DEE8E01" w:rsidR="00EF6769" w:rsidRDefault="00D10C58" w:rsidP="0017307A">
            <w:pPr>
              <w:spacing w:after="0"/>
              <w:rPr>
                <w:rFonts w:ascii="Calibri" w:hAnsi="Calibri"/>
              </w:rPr>
            </w:pPr>
            <w:r>
              <w:rPr>
                <w:rFonts w:ascii="Calibri" w:hAnsi="Calibri"/>
              </w:rPr>
              <w:t>Nathan James</w:t>
            </w:r>
            <w:r w:rsidR="00EF6769">
              <w:rPr>
                <w:rFonts w:ascii="Calibri" w:hAnsi="Calibri"/>
              </w:rPr>
              <w:t>, Treasurer</w:t>
            </w:r>
          </w:p>
          <w:p w14:paraId="4B6865E7" w14:textId="4716102B" w:rsidR="00D10C58" w:rsidRDefault="00D10C58" w:rsidP="0006247C">
            <w:pPr>
              <w:rPr>
                <w:rFonts w:ascii="Calibri" w:hAnsi="Calibri"/>
              </w:rPr>
            </w:pPr>
            <w:r>
              <w:rPr>
                <w:rFonts w:ascii="Calibri" w:hAnsi="Calibri"/>
              </w:rPr>
              <w:t xml:space="preserve">Public Library </w:t>
            </w:r>
            <w:r w:rsidR="0006247C">
              <w:rPr>
                <w:rFonts w:ascii="Calibri" w:hAnsi="Calibri"/>
              </w:rPr>
              <w:t>Member</w:t>
            </w:r>
          </w:p>
        </w:tc>
        <w:tc>
          <w:tcPr>
            <w:tcW w:w="3561" w:type="dxa"/>
          </w:tcPr>
          <w:p w14:paraId="7F1A368A" w14:textId="6B9AA7FB" w:rsidR="00EF6769" w:rsidRDefault="00D10C58" w:rsidP="003476EC">
            <w:pPr>
              <w:rPr>
                <w:rFonts w:ascii="Calibri" w:hAnsi="Calibri"/>
              </w:rPr>
            </w:pPr>
            <w:r>
              <w:rPr>
                <w:rFonts w:ascii="Calibri" w:hAnsi="Calibri"/>
              </w:rPr>
              <w:t>Central Arkansas Library System</w:t>
            </w:r>
          </w:p>
        </w:tc>
      </w:tr>
      <w:tr w:rsidR="00EF6769" w14:paraId="347D42C2" w14:textId="77777777" w:rsidTr="003476EC">
        <w:trPr>
          <w:trHeight w:val="380"/>
        </w:trPr>
        <w:tc>
          <w:tcPr>
            <w:tcW w:w="5902" w:type="dxa"/>
          </w:tcPr>
          <w:p w14:paraId="43AE6888" w14:textId="77777777" w:rsidR="00EB144F" w:rsidRDefault="00D10C58" w:rsidP="00EB144F">
            <w:pPr>
              <w:spacing w:after="0" w:line="240" w:lineRule="auto"/>
              <w:rPr>
                <w:rFonts w:ascii="Calibri" w:hAnsi="Calibri"/>
              </w:rPr>
            </w:pPr>
            <w:r>
              <w:rPr>
                <w:rFonts w:ascii="Calibri" w:hAnsi="Calibri"/>
              </w:rPr>
              <w:t>Christopher Dames</w:t>
            </w:r>
          </w:p>
          <w:p w14:paraId="73DAA2FB" w14:textId="1F9CDD4A" w:rsidR="00EF6769" w:rsidRDefault="00D10C58" w:rsidP="00EB144F">
            <w:pPr>
              <w:spacing w:after="0" w:line="240" w:lineRule="auto"/>
              <w:rPr>
                <w:rFonts w:ascii="Calibri" w:hAnsi="Calibri"/>
              </w:rPr>
            </w:pPr>
            <w:r>
              <w:rPr>
                <w:rFonts w:ascii="Calibri" w:hAnsi="Calibri"/>
              </w:rPr>
              <w:t>Stand</w:t>
            </w:r>
            <w:r w:rsidR="006E582D">
              <w:rPr>
                <w:rFonts w:ascii="Calibri" w:hAnsi="Calibri"/>
              </w:rPr>
              <w:t xml:space="preserve"> Alone</w:t>
            </w:r>
            <w:r w:rsidR="00EF6769">
              <w:rPr>
                <w:rFonts w:ascii="Calibri" w:hAnsi="Calibri"/>
              </w:rPr>
              <w:t xml:space="preserve"> </w:t>
            </w:r>
            <w:r w:rsidR="0006247C">
              <w:rPr>
                <w:rFonts w:ascii="Calibri" w:hAnsi="Calibri"/>
              </w:rPr>
              <w:t>Member</w:t>
            </w:r>
          </w:p>
          <w:p w14:paraId="66CFE339" w14:textId="78DA9031" w:rsidR="00EB144F" w:rsidRDefault="00EB144F" w:rsidP="00EB144F">
            <w:pPr>
              <w:spacing w:after="0" w:line="240" w:lineRule="auto"/>
              <w:rPr>
                <w:rFonts w:ascii="Calibri" w:hAnsi="Calibri"/>
              </w:rPr>
            </w:pPr>
          </w:p>
        </w:tc>
        <w:tc>
          <w:tcPr>
            <w:tcW w:w="3561" w:type="dxa"/>
          </w:tcPr>
          <w:p w14:paraId="504CFC70" w14:textId="2D9F70C9" w:rsidR="00EF6769" w:rsidRDefault="00D10C58" w:rsidP="003476EC">
            <w:pPr>
              <w:rPr>
                <w:rFonts w:ascii="Calibri" w:hAnsi="Calibri"/>
              </w:rPr>
            </w:pPr>
            <w:r>
              <w:rPr>
                <w:rFonts w:ascii="Calibri" w:hAnsi="Calibri"/>
              </w:rPr>
              <w:t>University of Missouri – St. Louis</w:t>
            </w:r>
            <w:r w:rsidR="00EF6769">
              <w:rPr>
                <w:rFonts w:ascii="Calibri" w:hAnsi="Calibri"/>
              </w:rPr>
              <w:t xml:space="preserve"> </w:t>
            </w:r>
          </w:p>
        </w:tc>
      </w:tr>
      <w:tr w:rsidR="006E582D" w14:paraId="229CCC2E" w14:textId="77777777" w:rsidTr="003476EC">
        <w:trPr>
          <w:trHeight w:val="380"/>
        </w:trPr>
        <w:tc>
          <w:tcPr>
            <w:tcW w:w="5902" w:type="dxa"/>
          </w:tcPr>
          <w:p w14:paraId="5B8AA635" w14:textId="291AEEF9" w:rsidR="006E582D" w:rsidRDefault="006E582D" w:rsidP="0006247C">
            <w:pPr>
              <w:rPr>
                <w:rFonts w:ascii="Calibri" w:hAnsi="Calibri"/>
              </w:rPr>
            </w:pPr>
            <w:r>
              <w:rPr>
                <w:rFonts w:ascii="Calibri" w:hAnsi="Calibri"/>
              </w:rPr>
              <w:t xml:space="preserve">Eric Deatherage, At-Large </w:t>
            </w:r>
            <w:r w:rsidR="0006247C">
              <w:rPr>
                <w:rFonts w:ascii="Calibri" w:hAnsi="Calibri"/>
              </w:rPr>
              <w:t>Member</w:t>
            </w:r>
          </w:p>
        </w:tc>
        <w:tc>
          <w:tcPr>
            <w:tcW w:w="3561" w:type="dxa"/>
          </w:tcPr>
          <w:p w14:paraId="711736C3" w14:textId="19D25742" w:rsidR="006E582D" w:rsidRDefault="006E582D" w:rsidP="003476EC">
            <w:pPr>
              <w:rPr>
                <w:rFonts w:ascii="Calibri" w:hAnsi="Calibri"/>
              </w:rPr>
            </w:pPr>
            <w:r>
              <w:rPr>
                <w:rFonts w:ascii="Calibri" w:hAnsi="Calibri"/>
              </w:rPr>
              <w:t>Crowder College</w:t>
            </w:r>
          </w:p>
        </w:tc>
      </w:tr>
      <w:tr w:rsidR="006E582D" w14:paraId="24A9B009" w14:textId="77777777" w:rsidTr="003476EC">
        <w:trPr>
          <w:trHeight w:val="380"/>
        </w:trPr>
        <w:tc>
          <w:tcPr>
            <w:tcW w:w="5902" w:type="dxa"/>
          </w:tcPr>
          <w:p w14:paraId="3CC31928" w14:textId="7CCB7980" w:rsidR="006E582D" w:rsidRDefault="006E582D" w:rsidP="0006247C">
            <w:pPr>
              <w:rPr>
                <w:rFonts w:ascii="Calibri" w:hAnsi="Calibri"/>
              </w:rPr>
            </w:pPr>
            <w:r>
              <w:rPr>
                <w:rFonts w:ascii="Calibri" w:hAnsi="Calibri"/>
              </w:rPr>
              <w:t xml:space="preserve">Lisa Farrell, Academic </w:t>
            </w:r>
            <w:r w:rsidR="0006247C">
              <w:rPr>
                <w:rFonts w:ascii="Calibri" w:hAnsi="Calibri"/>
              </w:rPr>
              <w:t>Member</w:t>
            </w:r>
          </w:p>
        </w:tc>
        <w:tc>
          <w:tcPr>
            <w:tcW w:w="3561" w:type="dxa"/>
          </w:tcPr>
          <w:p w14:paraId="23A8FAC9" w14:textId="0946DB6A" w:rsidR="006E582D" w:rsidRDefault="006E582D" w:rsidP="003476EC">
            <w:pPr>
              <w:rPr>
                <w:rFonts w:ascii="Calibri" w:hAnsi="Calibri"/>
              </w:rPr>
            </w:pPr>
            <w:r>
              <w:rPr>
                <w:rFonts w:ascii="Calibri" w:hAnsi="Calibri"/>
              </w:rPr>
              <w:t>East Central College</w:t>
            </w:r>
          </w:p>
        </w:tc>
      </w:tr>
      <w:tr w:rsidR="006E582D" w14:paraId="3C172825" w14:textId="77777777" w:rsidTr="003476EC">
        <w:trPr>
          <w:trHeight w:val="380"/>
        </w:trPr>
        <w:tc>
          <w:tcPr>
            <w:tcW w:w="5902" w:type="dxa"/>
          </w:tcPr>
          <w:p w14:paraId="2A5A06E8" w14:textId="08BB67EB" w:rsidR="006E582D" w:rsidRDefault="006E582D" w:rsidP="0006247C">
            <w:pPr>
              <w:rPr>
                <w:rFonts w:ascii="Calibri" w:hAnsi="Calibri"/>
              </w:rPr>
            </w:pPr>
            <w:r>
              <w:rPr>
                <w:rFonts w:ascii="Calibri" w:hAnsi="Calibri"/>
              </w:rPr>
              <w:t xml:space="preserve">Doug Holland, Special Libraries </w:t>
            </w:r>
            <w:r w:rsidR="0006247C">
              <w:rPr>
                <w:rFonts w:ascii="Calibri" w:hAnsi="Calibri"/>
              </w:rPr>
              <w:t>Member</w:t>
            </w:r>
          </w:p>
        </w:tc>
        <w:tc>
          <w:tcPr>
            <w:tcW w:w="3561" w:type="dxa"/>
          </w:tcPr>
          <w:p w14:paraId="5AC7BFD5" w14:textId="381A2939" w:rsidR="006E582D" w:rsidRDefault="006E582D" w:rsidP="003476EC">
            <w:pPr>
              <w:rPr>
                <w:rFonts w:ascii="Calibri" w:hAnsi="Calibri"/>
              </w:rPr>
            </w:pPr>
            <w:r>
              <w:rPr>
                <w:rFonts w:ascii="Calibri" w:hAnsi="Calibri"/>
              </w:rPr>
              <w:t xml:space="preserve">Missouri </w:t>
            </w:r>
            <w:r w:rsidR="00EC15F0">
              <w:rPr>
                <w:rFonts w:ascii="Calibri" w:hAnsi="Calibri"/>
              </w:rPr>
              <w:t>Botanical</w:t>
            </w:r>
            <w:r>
              <w:rPr>
                <w:rFonts w:ascii="Calibri" w:hAnsi="Calibri"/>
              </w:rPr>
              <w:t xml:space="preserve"> Garden</w:t>
            </w:r>
          </w:p>
        </w:tc>
      </w:tr>
      <w:tr w:rsidR="006E582D" w14:paraId="5133D730" w14:textId="77777777" w:rsidTr="003476EC">
        <w:trPr>
          <w:trHeight w:val="380"/>
        </w:trPr>
        <w:tc>
          <w:tcPr>
            <w:tcW w:w="5902" w:type="dxa"/>
          </w:tcPr>
          <w:p w14:paraId="621C53CD" w14:textId="620B8BBB" w:rsidR="006E582D" w:rsidRDefault="006E582D" w:rsidP="0006247C">
            <w:pPr>
              <w:rPr>
                <w:rFonts w:ascii="Calibri" w:hAnsi="Calibri"/>
              </w:rPr>
            </w:pPr>
            <w:r>
              <w:rPr>
                <w:rFonts w:ascii="Calibri" w:hAnsi="Calibri"/>
              </w:rPr>
              <w:t>Sarah Smith, At-Large</w:t>
            </w:r>
            <w:r w:rsidR="0006247C">
              <w:rPr>
                <w:rFonts w:ascii="Calibri" w:hAnsi="Calibri"/>
              </w:rPr>
              <w:t xml:space="preserve"> Member</w:t>
            </w:r>
          </w:p>
        </w:tc>
        <w:tc>
          <w:tcPr>
            <w:tcW w:w="3561" w:type="dxa"/>
          </w:tcPr>
          <w:p w14:paraId="73C7C094" w14:textId="5EAB9459" w:rsidR="006E582D" w:rsidRDefault="006E582D" w:rsidP="003476EC">
            <w:pPr>
              <w:rPr>
                <w:rFonts w:ascii="Calibri" w:hAnsi="Calibri"/>
              </w:rPr>
            </w:pPr>
            <w:r>
              <w:rPr>
                <w:rFonts w:ascii="Calibri" w:hAnsi="Calibri"/>
              </w:rPr>
              <w:t>St. Louis Community College</w:t>
            </w:r>
          </w:p>
        </w:tc>
      </w:tr>
      <w:tr w:rsidR="006E582D" w14:paraId="06911F43" w14:textId="77777777" w:rsidTr="003476EC">
        <w:trPr>
          <w:trHeight w:val="380"/>
        </w:trPr>
        <w:tc>
          <w:tcPr>
            <w:tcW w:w="5902" w:type="dxa"/>
          </w:tcPr>
          <w:p w14:paraId="3B406D65" w14:textId="52D6B7A5" w:rsidR="006E582D" w:rsidRDefault="006E582D" w:rsidP="0006247C">
            <w:pPr>
              <w:rPr>
                <w:rFonts w:ascii="Calibri" w:hAnsi="Calibri"/>
              </w:rPr>
            </w:pPr>
            <w:r>
              <w:rPr>
                <w:rFonts w:ascii="Calibri" w:hAnsi="Calibri"/>
              </w:rPr>
              <w:t xml:space="preserve">Zana Sueme, </w:t>
            </w:r>
            <w:r w:rsidR="00E33DF8">
              <w:rPr>
                <w:rFonts w:ascii="Calibri" w:hAnsi="Calibri"/>
              </w:rPr>
              <w:t xml:space="preserve">At-Large </w:t>
            </w:r>
            <w:r w:rsidR="0006247C">
              <w:rPr>
                <w:rFonts w:ascii="Calibri" w:hAnsi="Calibri"/>
              </w:rPr>
              <w:t>Member</w:t>
            </w:r>
          </w:p>
        </w:tc>
        <w:tc>
          <w:tcPr>
            <w:tcW w:w="3561" w:type="dxa"/>
          </w:tcPr>
          <w:p w14:paraId="31B1A198" w14:textId="5E8C2724" w:rsidR="006E582D" w:rsidRDefault="00E33DF8" w:rsidP="003476EC">
            <w:pPr>
              <w:rPr>
                <w:rFonts w:ascii="Calibri" w:hAnsi="Calibri"/>
              </w:rPr>
            </w:pPr>
            <w:r>
              <w:rPr>
                <w:rFonts w:ascii="Calibri" w:hAnsi="Calibri"/>
              </w:rPr>
              <w:t>Missouri Baptist University</w:t>
            </w:r>
          </w:p>
        </w:tc>
      </w:tr>
      <w:tr w:rsidR="004A1422" w14:paraId="328870EE" w14:textId="77777777" w:rsidTr="003476EC">
        <w:trPr>
          <w:trHeight w:val="380"/>
        </w:trPr>
        <w:tc>
          <w:tcPr>
            <w:tcW w:w="5902" w:type="dxa"/>
          </w:tcPr>
          <w:p w14:paraId="52A0ED0F" w14:textId="2770935E" w:rsidR="004A1422" w:rsidRDefault="004A1422" w:rsidP="0006247C">
            <w:pPr>
              <w:rPr>
                <w:rFonts w:ascii="Calibri" w:hAnsi="Calibri"/>
              </w:rPr>
            </w:pPr>
            <w:r>
              <w:rPr>
                <w:rFonts w:ascii="Calibri" w:hAnsi="Calibri"/>
              </w:rPr>
              <w:t xml:space="preserve">Courtney Trautweiler, At-Large </w:t>
            </w:r>
            <w:r w:rsidR="0006247C">
              <w:rPr>
                <w:rFonts w:ascii="Calibri" w:hAnsi="Calibri"/>
              </w:rPr>
              <w:t>Member</w:t>
            </w:r>
          </w:p>
        </w:tc>
        <w:tc>
          <w:tcPr>
            <w:tcW w:w="3561" w:type="dxa"/>
          </w:tcPr>
          <w:p w14:paraId="02B345C6" w14:textId="66E27C60" w:rsidR="004A1422" w:rsidRDefault="004A1422" w:rsidP="003476EC">
            <w:pPr>
              <w:rPr>
                <w:rFonts w:ascii="Calibri" w:hAnsi="Calibri"/>
              </w:rPr>
            </w:pPr>
            <w:r>
              <w:rPr>
                <w:rFonts w:ascii="Calibri" w:hAnsi="Calibri"/>
              </w:rPr>
              <w:t>Cottey College</w:t>
            </w:r>
          </w:p>
        </w:tc>
      </w:tr>
      <w:tr w:rsidR="00EF6769" w:rsidRPr="009965BE" w14:paraId="743A6482" w14:textId="77777777" w:rsidTr="003476EC">
        <w:trPr>
          <w:trHeight w:val="380"/>
        </w:trPr>
        <w:tc>
          <w:tcPr>
            <w:tcW w:w="5902" w:type="dxa"/>
          </w:tcPr>
          <w:p w14:paraId="6817D953" w14:textId="77777777" w:rsidR="00EF6769" w:rsidRDefault="00EF6769" w:rsidP="003476EC">
            <w:pPr>
              <w:rPr>
                <w:rFonts w:ascii="Calibri" w:hAnsi="Calibri"/>
              </w:rPr>
            </w:pPr>
            <w:r w:rsidRPr="5D29086A">
              <w:rPr>
                <w:rFonts w:ascii="Calibri" w:hAnsi="Calibri"/>
              </w:rPr>
              <w:t>Donna Bacon, Executive Director</w:t>
            </w:r>
          </w:p>
        </w:tc>
        <w:tc>
          <w:tcPr>
            <w:tcW w:w="3561" w:type="dxa"/>
          </w:tcPr>
          <w:p w14:paraId="75F93385" w14:textId="77777777" w:rsidR="00EF6769" w:rsidRDefault="00EF6769" w:rsidP="003476EC">
            <w:pPr>
              <w:rPr>
                <w:rFonts w:ascii="Calibri" w:hAnsi="Calibri"/>
              </w:rPr>
            </w:pPr>
            <w:r w:rsidRPr="5D29086A">
              <w:rPr>
                <w:rFonts w:ascii="Calibri" w:hAnsi="Calibri"/>
              </w:rPr>
              <w:t>MOBIUS</w:t>
            </w:r>
          </w:p>
        </w:tc>
      </w:tr>
      <w:tr w:rsidR="006D2256" w:rsidRPr="009965BE" w14:paraId="524C2537" w14:textId="77777777" w:rsidTr="003476EC">
        <w:trPr>
          <w:trHeight w:val="380"/>
        </w:trPr>
        <w:tc>
          <w:tcPr>
            <w:tcW w:w="5902" w:type="dxa"/>
          </w:tcPr>
          <w:p w14:paraId="3C93B97E" w14:textId="0AC2DEA5" w:rsidR="006D2256" w:rsidRPr="5D29086A" w:rsidRDefault="006D2256" w:rsidP="003476EC">
            <w:pPr>
              <w:rPr>
                <w:rFonts w:ascii="Calibri" w:hAnsi="Calibri"/>
              </w:rPr>
            </w:pPr>
            <w:r>
              <w:rPr>
                <w:rFonts w:ascii="Calibri" w:hAnsi="Calibri"/>
              </w:rPr>
              <w:t>Robin Westphal, State Librarian</w:t>
            </w:r>
          </w:p>
        </w:tc>
        <w:tc>
          <w:tcPr>
            <w:tcW w:w="3561" w:type="dxa"/>
          </w:tcPr>
          <w:p w14:paraId="0A3FF2A4" w14:textId="23EF5A45" w:rsidR="006D2256" w:rsidRPr="5D29086A" w:rsidRDefault="006D2256" w:rsidP="003476EC">
            <w:pPr>
              <w:rPr>
                <w:rFonts w:ascii="Calibri" w:hAnsi="Calibri"/>
              </w:rPr>
            </w:pPr>
            <w:r>
              <w:rPr>
                <w:rFonts w:ascii="Calibri" w:hAnsi="Calibri"/>
              </w:rPr>
              <w:t>Missouri State Library</w:t>
            </w:r>
          </w:p>
        </w:tc>
      </w:tr>
    </w:tbl>
    <w:p w14:paraId="06417428" w14:textId="77777777" w:rsidR="00605EAD" w:rsidRPr="00605EAD" w:rsidRDefault="00605EAD" w:rsidP="00605EAD">
      <w:pPr>
        <w:spacing w:after="0"/>
        <w:rPr>
          <w:b/>
          <w:sz w:val="16"/>
          <w:szCs w:val="16"/>
        </w:rPr>
      </w:pPr>
    </w:p>
    <w:p w14:paraId="6FFB4195" w14:textId="367D4733" w:rsidR="00605EAD" w:rsidRDefault="00713D23" w:rsidP="00605EAD">
      <w:pPr>
        <w:spacing w:after="0"/>
        <w:rPr>
          <w:b/>
        </w:rPr>
      </w:pPr>
      <w:r>
        <w:rPr>
          <w:b/>
        </w:rPr>
        <w:t>Members Absen</w:t>
      </w:r>
      <w:r w:rsidR="00605EAD">
        <w:rPr>
          <w:b/>
        </w:rPr>
        <w:t>t</w:t>
      </w:r>
      <w:r w:rsidR="00605EAD" w:rsidRPr="004C7355">
        <w:rPr>
          <w:b/>
        </w:rPr>
        <w:t xml:space="preserve">: </w:t>
      </w:r>
    </w:p>
    <w:p w14:paraId="3D2DB668" w14:textId="77777777" w:rsidR="00605EAD" w:rsidRPr="00605EAD" w:rsidRDefault="00605EAD" w:rsidP="00605EAD">
      <w:pPr>
        <w:spacing w:after="0"/>
        <w:rPr>
          <w:b/>
          <w:sz w:val="16"/>
          <w:szCs w:val="16"/>
        </w:rPr>
      </w:pPr>
    </w:p>
    <w:tbl>
      <w:tblPr>
        <w:tblStyle w:val="TableGrid"/>
        <w:tblW w:w="0" w:type="auto"/>
        <w:tblLook w:val="04A0" w:firstRow="1" w:lastRow="0" w:firstColumn="1" w:lastColumn="0" w:noHBand="0" w:noVBand="1"/>
      </w:tblPr>
      <w:tblGrid>
        <w:gridCol w:w="5935"/>
        <w:gridCol w:w="3415"/>
      </w:tblGrid>
      <w:tr w:rsidR="00605EAD" w14:paraId="7D02D44B" w14:textId="77777777" w:rsidTr="008B620E">
        <w:tc>
          <w:tcPr>
            <w:tcW w:w="5935" w:type="dxa"/>
          </w:tcPr>
          <w:p w14:paraId="35053B1A" w14:textId="37CB04E3" w:rsidR="00605EAD" w:rsidRDefault="00605EAD" w:rsidP="008B620E">
            <w:r>
              <w:t>Donna Monnig, At-Large Member</w:t>
            </w:r>
          </w:p>
          <w:p w14:paraId="1D03BA26" w14:textId="16397333" w:rsidR="00605EAD" w:rsidRPr="00C236C8" w:rsidRDefault="00605EAD" w:rsidP="008B620E"/>
        </w:tc>
        <w:tc>
          <w:tcPr>
            <w:tcW w:w="3415" w:type="dxa"/>
          </w:tcPr>
          <w:p w14:paraId="33090B4A" w14:textId="497E5F7D" w:rsidR="00605EAD" w:rsidRPr="00E10EC4" w:rsidRDefault="00605EAD" w:rsidP="008B620E">
            <w:pPr>
              <w:rPr>
                <w:rFonts w:cstheme="minorHAnsi"/>
              </w:rPr>
            </w:pPr>
            <w:r>
              <w:rPr>
                <w:rFonts w:cstheme="minorHAnsi"/>
                <w:color w:val="000000"/>
              </w:rPr>
              <w:t>Moberly Area Community College</w:t>
            </w:r>
          </w:p>
        </w:tc>
      </w:tr>
    </w:tbl>
    <w:p w14:paraId="56D582F6" w14:textId="6F1FCF85" w:rsidR="004C7355" w:rsidRDefault="004C7355" w:rsidP="00EF6769">
      <w:pPr>
        <w:rPr>
          <w:b/>
        </w:rPr>
      </w:pPr>
      <w:r>
        <w:rPr>
          <w:b/>
        </w:rPr>
        <w:br/>
      </w:r>
      <w:r w:rsidR="00157C36">
        <w:rPr>
          <w:b/>
        </w:rPr>
        <w:t>Guest</w:t>
      </w:r>
      <w:r w:rsidRPr="004C7355">
        <w:rPr>
          <w:b/>
        </w:rPr>
        <w:t xml:space="preserve">: </w:t>
      </w:r>
    </w:p>
    <w:tbl>
      <w:tblPr>
        <w:tblStyle w:val="TableGrid"/>
        <w:tblW w:w="0" w:type="auto"/>
        <w:tblLook w:val="04A0" w:firstRow="1" w:lastRow="0" w:firstColumn="1" w:lastColumn="0" w:noHBand="0" w:noVBand="1"/>
      </w:tblPr>
      <w:tblGrid>
        <w:gridCol w:w="5935"/>
        <w:gridCol w:w="3415"/>
      </w:tblGrid>
      <w:tr w:rsidR="00C236C8" w14:paraId="13092EF5" w14:textId="77777777" w:rsidTr="00C236C8">
        <w:tc>
          <w:tcPr>
            <w:tcW w:w="5935" w:type="dxa"/>
          </w:tcPr>
          <w:p w14:paraId="270B049B" w14:textId="3A70C03A" w:rsidR="00C236C8" w:rsidRPr="00C236C8" w:rsidRDefault="00157C36" w:rsidP="00EF6769">
            <w:r>
              <w:t>Kristalyn Shinn, auditor</w:t>
            </w:r>
          </w:p>
          <w:p w14:paraId="6A0B9790" w14:textId="76E4151E" w:rsidR="00C236C8" w:rsidRPr="00C236C8" w:rsidRDefault="00C236C8" w:rsidP="00EF6769"/>
        </w:tc>
        <w:tc>
          <w:tcPr>
            <w:tcW w:w="3415" w:type="dxa"/>
          </w:tcPr>
          <w:p w14:paraId="59C26E2A" w14:textId="5F91C82B" w:rsidR="00C236C8" w:rsidRPr="00E10EC4" w:rsidRDefault="00E10EC4" w:rsidP="00EF6769">
            <w:pPr>
              <w:rPr>
                <w:rFonts w:cstheme="minorHAnsi"/>
              </w:rPr>
            </w:pPr>
            <w:r w:rsidRPr="00E10EC4">
              <w:rPr>
                <w:rFonts w:cstheme="minorHAnsi"/>
                <w:color w:val="000000"/>
              </w:rPr>
              <w:t>Hauk, Kruse &amp; Associates</w:t>
            </w:r>
          </w:p>
        </w:tc>
      </w:tr>
    </w:tbl>
    <w:p w14:paraId="28F81029" w14:textId="4E5E0E84" w:rsidR="00157C36" w:rsidRPr="004C7355" w:rsidRDefault="00157C36" w:rsidP="00605EAD">
      <w:pPr>
        <w:spacing w:after="0"/>
        <w:rPr>
          <w:b/>
        </w:rPr>
      </w:pPr>
    </w:p>
    <w:p w14:paraId="2A2EF7FD" w14:textId="4ACB1400" w:rsidR="00B55534" w:rsidRDefault="00B55534" w:rsidP="00C236C8">
      <w:pPr>
        <w:pStyle w:val="ListParagraph"/>
        <w:numPr>
          <w:ilvl w:val="0"/>
          <w:numId w:val="7"/>
        </w:numPr>
        <w:spacing w:after="0" w:line="240" w:lineRule="auto"/>
        <w:rPr>
          <w:rFonts w:ascii="Calibri" w:hAnsi="Calibri"/>
        </w:rPr>
      </w:pPr>
      <w:r>
        <w:rPr>
          <w:rFonts w:ascii="Calibri" w:hAnsi="Calibri"/>
        </w:rPr>
        <w:t xml:space="preserve">Call to order </w:t>
      </w:r>
      <w:r w:rsidR="00C236C8">
        <w:rPr>
          <w:rFonts w:ascii="Calibri" w:hAnsi="Calibri"/>
        </w:rPr>
        <w:t>10</w:t>
      </w:r>
      <w:r>
        <w:rPr>
          <w:rFonts w:ascii="Calibri" w:hAnsi="Calibri"/>
        </w:rPr>
        <w:t>:</w:t>
      </w:r>
      <w:r w:rsidR="00986E6F">
        <w:rPr>
          <w:rFonts w:ascii="Calibri" w:hAnsi="Calibri"/>
        </w:rPr>
        <w:t>05</w:t>
      </w:r>
      <w:r>
        <w:rPr>
          <w:rFonts w:ascii="Calibri" w:hAnsi="Calibri"/>
        </w:rPr>
        <w:t xml:space="preserve"> am</w:t>
      </w:r>
    </w:p>
    <w:p w14:paraId="29A97F2B" w14:textId="77777777" w:rsidR="00C236C8" w:rsidRPr="00C236C8" w:rsidRDefault="00C236C8" w:rsidP="00C236C8">
      <w:pPr>
        <w:pStyle w:val="ListParagraph"/>
        <w:spacing w:after="0" w:line="240" w:lineRule="auto"/>
        <w:rPr>
          <w:rFonts w:ascii="Calibri" w:hAnsi="Calibri"/>
        </w:rPr>
      </w:pPr>
    </w:p>
    <w:p w14:paraId="6C2A42C9" w14:textId="77777777" w:rsidR="00E33DF8" w:rsidRDefault="00B55534" w:rsidP="00B55534">
      <w:pPr>
        <w:pStyle w:val="ListParagraph"/>
        <w:numPr>
          <w:ilvl w:val="0"/>
          <w:numId w:val="7"/>
        </w:numPr>
        <w:spacing w:after="0" w:line="240" w:lineRule="auto"/>
        <w:rPr>
          <w:rFonts w:ascii="Calibri" w:hAnsi="Calibri"/>
        </w:rPr>
      </w:pPr>
      <w:r>
        <w:rPr>
          <w:rFonts w:ascii="Calibri" w:hAnsi="Calibri"/>
        </w:rPr>
        <w:t>Adoption of the agenda</w:t>
      </w:r>
    </w:p>
    <w:p w14:paraId="02950C04" w14:textId="3634F459" w:rsidR="002D08F0" w:rsidRDefault="00157C36" w:rsidP="00E10EC4">
      <w:pPr>
        <w:pStyle w:val="ListParagraph"/>
        <w:rPr>
          <w:rFonts w:ascii="Calibri" w:hAnsi="Calibri"/>
        </w:rPr>
      </w:pPr>
      <w:r>
        <w:rPr>
          <w:rFonts w:ascii="Calibri" w:hAnsi="Calibri"/>
        </w:rPr>
        <w:t xml:space="preserve">Sharon McCaslin </w:t>
      </w:r>
      <w:r w:rsidR="00E33DF8">
        <w:rPr>
          <w:rFonts w:ascii="Calibri" w:hAnsi="Calibri"/>
        </w:rPr>
        <w:t xml:space="preserve">moved and </w:t>
      </w:r>
      <w:r w:rsidR="00C236C8">
        <w:rPr>
          <w:rFonts w:ascii="Calibri" w:hAnsi="Calibri"/>
        </w:rPr>
        <w:t>Nathan James</w:t>
      </w:r>
      <w:r w:rsidR="00E33DF8">
        <w:rPr>
          <w:rFonts w:ascii="Calibri" w:hAnsi="Calibri"/>
        </w:rPr>
        <w:t xml:space="preserve"> seconded the adoption of the agenda.  Motion Passed.</w:t>
      </w:r>
    </w:p>
    <w:p w14:paraId="288EDBAA" w14:textId="77777777" w:rsidR="00E10EC4" w:rsidRPr="00E10EC4" w:rsidRDefault="00E10EC4" w:rsidP="00E10EC4">
      <w:pPr>
        <w:pStyle w:val="ListParagraph"/>
        <w:rPr>
          <w:rFonts w:ascii="Calibri" w:hAnsi="Calibri"/>
        </w:rPr>
      </w:pPr>
    </w:p>
    <w:p w14:paraId="76F161B3" w14:textId="7EC1039D" w:rsidR="00B55534" w:rsidRDefault="00B55534" w:rsidP="00B55534">
      <w:pPr>
        <w:pStyle w:val="ListParagraph"/>
        <w:numPr>
          <w:ilvl w:val="0"/>
          <w:numId w:val="7"/>
        </w:numPr>
        <w:spacing w:after="0" w:line="240" w:lineRule="auto"/>
        <w:rPr>
          <w:rFonts w:ascii="Calibri" w:hAnsi="Calibri"/>
        </w:rPr>
      </w:pPr>
      <w:r>
        <w:rPr>
          <w:rFonts w:ascii="Calibri" w:hAnsi="Calibri"/>
        </w:rPr>
        <w:t>Minutes</w:t>
      </w:r>
    </w:p>
    <w:p w14:paraId="4DB49013" w14:textId="11AAE00D" w:rsidR="00C236C8" w:rsidRDefault="00157C36" w:rsidP="00C236C8">
      <w:pPr>
        <w:pStyle w:val="ListParagraph"/>
        <w:spacing w:after="0" w:line="240" w:lineRule="auto"/>
        <w:rPr>
          <w:rFonts w:ascii="Calibri" w:hAnsi="Calibri"/>
        </w:rPr>
      </w:pPr>
      <w:r>
        <w:rPr>
          <w:rFonts w:ascii="Calibri" w:hAnsi="Calibri"/>
        </w:rPr>
        <w:t>Sharon McCaslin moved and Sarah Smith seconded that t</w:t>
      </w:r>
      <w:r w:rsidR="002D08F0">
        <w:rPr>
          <w:rFonts w:ascii="Calibri" w:hAnsi="Calibri"/>
        </w:rPr>
        <w:t xml:space="preserve">he minutes of the </w:t>
      </w:r>
      <w:r>
        <w:rPr>
          <w:rFonts w:ascii="Calibri" w:hAnsi="Calibri"/>
        </w:rPr>
        <w:t>August 13</w:t>
      </w:r>
      <w:r w:rsidR="002D08F0">
        <w:rPr>
          <w:rFonts w:ascii="Calibri" w:hAnsi="Calibri"/>
        </w:rPr>
        <w:t xml:space="preserve"> Board meeting </w:t>
      </w:r>
      <w:r>
        <w:rPr>
          <w:rFonts w:ascii="Calibri" w:hAnsi="Calibri"/>
        </w:rPr>
        <w:t>be</w:t>
      </w:r>
      <w:r w:rsidR="002D08F0">
        <w:rPr>
          <w:rFonts w:ascii="Calibri" w:hAnsi="Calibri"/>
        </w:rPr>
        <w:t xml:space="preserve"> approved as distributed.</w:t>
      </w:r>
      <w:r>
        <w:rPr>
          <w:rFonts w:ascii="Calibri" w:hAnsi="Calibri"/>
        </w:rPr>
        <w:t xml:space="preserve">  Motion passed.</w:t>
      </w:r>
    </w:p>
    <w:p w14:paraId="6C9E7650" w14:textId="5094EDA0" w:rsidR="00B40080" w:rsidRPr="002D08F0" w:rsidRDefault="00B40080" w:rsidP="002D08F0">
      <w:pPr>
        <w:spacing w:after="0" w:line="240" w:lineRule="auto"/>
        <w:rPr>
          <w:rFonts w:ascii="Calibri" w:hAnsi="Calibri"/>
        </w:rPr>
      </w:pPr>
    </w:p>
    <w:p w14:paraId="67667392" w14:textId="6A6CFEB0" w:rsidR="00B40080" w:rsidRPr="002D08F0" w:rsidRDefault="00B55534" w:rsidP="002D08F0">
      <w:pPr>
        <w:pStyle w:val="ListParagraph"/>
        <w:numPr>
          <w:ilvl w:val="0"/>
          <w:numId w:val="7"/>
        </w:numPr>
        <w:spacing w:after="0" w:line="240" w:lineRule="auto"/>
        <w:rPr>
          <w:rFonts w:ascii="Calibri" w:hAnsi="Calibri"/>
        </w:rPr>
      </w:pPr>
      <w:r>
        <w:rPr>
          <w:rFonts w:ascii="Calibri" w:hAnsi="Calibri"/>
        </w:rPr>
        <w:t xml:space="preserve">Treasurer’s Report – </w:t>
      </w:r>
      <w:r w:rsidR="002D08F0">
        <w:rPr>
          <w:rFonts w:ascii="Calibri" w:hAnsi="Calibri"/>
        </w:rPr>
        <w:t>Nathan James</w:t>
      </w:r>
      <w:r w:rsidR="00B40080">
        <w:rPr>
          <w:rFonts w:ascii="Calibri" w:hAnsi="Calibri"/>
        </w:rPr>
        <w:t xml:space="preserve"> </w:t>
      </w:r>
    </w:p>
    <w:p w14:paraId="3B9C3932" w14:textId="6E2314D9" w:rsidR="00B55534" w:rsidRDefault="00E10EC4" w:rsidP="00B55534">
      <w:pPr>
        <w:pStyle w:val="ListParagraph"/>
        <w:numPr>
          <w:ilvl w:val="1"/>
          <w:numId w:val="7"/>
        </w:numPr>
        <w:spacing w:after="0" w:line="240" w:lineRule="auto"/>
        <w:rPr>
          <w:rFonts w:ascii="Calibri" w:hAnsi="Calibri"/>
        </w:rPr>
      </w:pPr>
      <w:r>
        <w:rPr>
          <w:rFonts w:ascii="Calibri" w:hAnsi="Calibri"/>
        </w:rPr>
        <w:t>Auditor’s report and Investments report were distributed with board documents</w:t>
      </w:r>
      <w:r w:rsidR="00B40080">
        <w:rPr>
          <w:rFonts w:ascii="Calibri" w:hAnsi="Calibri"/>
        </w:rPr>
        <w:t>.</w:t>
      </w:r>
    </w:p>
    <w:p w14:paraId="3ECE4DBA" w14:textId="120398CF" w:rsidR="00B40080" w:rsidRDefault="00E10EC4" w:rsidP="00B55534">
      <w:pPr>
        <w:pStyle w:val="ListParagraph"/>
        <w:numPr>
          <w:ilvl w:val="1"/>
          <w:numId w:val="7"/>
        </w:numPr>
        <w:spacing w:after="0" w:line="240" w:lineRule="auto"/>
        <w:rPr>
          <w:rFonts w:ascii="Calibri" w:hAnsi="Calibri"/>
        </w:rPr>
      </w:pPr>
      <w:r>
        <w:rPr>
          <w:rFonts w:ascii="Calibri" w:hAnsi="Calibri"/>
        </w:rPr>
        <w:t>Kristalyn Shinn presented the auditor’s report</w:t>
      </w:r>
      <w:r w:rsidR="002D08F0">
        <w:rPr>
          <w:rFonts w:ascii="Calibri" w:hAnsi="Calibri"/>
        </w:rPr>
        <w:t>.</w:t>
      </w:r>
      <w:r>
        <w:rPr>
          <w:rFonts w:ascii="Calibri" w:hAnsi="Calibri"/>
        </w:rPr>
        <w:t xml:space="preserve">  MOBIUS financial statements and documents were verified to be as represented and following “generally accepted accounting principles.”  It was noted that MOBIUS has a lot of cash reserves and an increase in net assets from last year.  Income from investments was higher this year and the PPP loan forgiveness also helped to increase revenues.</w:t>
      </w:r>
    </w:p>
    <w:p w14:paraId="2F09F399" w14:textId="66B468D8" w:rsidR="00E10EC4" w:rsidRDefault="00E10EC4" w:rsidP="00E10EC4">
      <w:pPr>
        <w:pStyle w:val="ListParagraph"/>
        <w:spacing w:after="0" w:line="240" w:lineRule="auto"/>
        <w:ind w:left="1440"/>
        <w:rPr>
          <w:rFonts w:ascii="Calibri" w:hAnsi="Calibri"/>
        </w:rPr>
      </w:pPr>
      <w:r>
        <w:rPr>
          <w:rFonts w:ascii="Calibri" w:hAnsi="Calibri"/>
        </w:rPr>
        <w:t>Nathan James moved and Courtney Trautweiler seconded that the auditor’s report be accepted.  Motion passed.</w:t>
      </w:r>
    </w:p>
    <w:p w14:paraId="213A77E2" w14:textId="011D84A0" w:rsidR="00B40080" w:rsidRDefault="00E10EC4" w:rsidP="00B55534">
      <w:pPr>
        <w:pStyle w:val="ListParagraph"/>
        <w:numPr>
          <w:ilvl w:val="1"/>
          <w:numId w:val="7"/>
        </w:numPr>
        <w:spacing w:after="0" w:line="240" w:lineRule="auto"/>
        <w:rPr>
          <w:rFonts w:ascii="Calibri" w:hAnsi="Calibri"/>
        </w:rPr>
      </w:pPr>
      <w:r>
        <w:rPr>
          <w:rFonts w:ascii="Calibri" w:hAnsi="Calibri"/>
        </w:rPr>
        <w:t>Nathan James explained the investment report from Commerce Bank.</w:t>
      </w:r>
    </w:p>
    <w:p w14:paraId="7DCD2C05" w14:textId="3E0723EA" w:rsidR="00B55534" w:rsidRPr="00713D23" w:rsidRDefault="00E10EC4" w:rsidP="00713D23">
      <w:pPr>
        <w:pStyle w:val="ListParagraph"/>
        <w:numPr>
          <w:ilvl w:val="1"/>
          <w:numId w:val="7"/>
        </w:numPr>
        <w:spacing w:after="0" w:line="240" w:lineRule="auto"/>
        <w:rPr>
          <w:rFonts w:ascii="Calibri" w:hAnsi="Calibri"/>
        </w:rPr>
      </w:pPr>
      <w:r>
        <w:rPr>
          <w:rFonts w:ascii="Calibri" w:hAnsi="Calibri"/>
        </w:rPr>
        <w:t>Financial reports will come out later, now that the auditor’s report has been completed.  Fiscal caution is being practiced in anticipation of an uncertain future and possible ILS migration.  Donna and Nathan will be meeting with our accountant to consider possible improvements on budget construction and reporting.</w:t>
      </w:r>
    </w:p>
    <w:p w14:paraId="3785E197" w14:textId="6C97B560" w:rsidR="0059057B" w:rsidRDefault="0059057B" w:rsidP="0059057B">
      <w:pPr>
        <w:spacing w:after="0" w:line="240" w:lineRule="auto"/>
        <w:rPr>
          <w:rFonts w:ascii="Calibri" w:hAnsi="Calibri"/>
        </w:rPr>
      </w:pPr>
    </w:p>
    <w:p w14:paraId="13161266" w14:textId="757B8EEB" w:rsidR="0059057B" w:rsidRDefault="0059057B" w:rsidP="0059057B">
      <w:pPr>
        <w:pStyle w:val="ListParagraph"/>
        <w:numPr>
          <w:ilvl w:val="0"/>
          <w:numId w:val="7"/>
        </w:numPr>
        <w:spacing w:after="0" w:line="240" w:lineRule="auto"/>
        <w:rPr>
          <w:rFonts w:ascii="Calibri" w:hAnsi="Calibri"/>
        </w:rPr>
      </w:pPr>
      <w:r>
        <w:rPr>
          <w:rFonts w:ascii="Calibri" w:hAnsi="Calibri"/>
        </w:rPr>
        <w:t>Committee Reports</w:t>
      </w:r>
    </w:p>
    <w:p w14:paraId="2026CCAD" w14:textId="1EB0F817" w:rsidR="0059057B" w:rsidRDefault="0059057B" w:rsidP="0059057B">
      <w:pPr>
        <w:pStyle w:val="ListParagraph"/>
        <w:numPr>
          <w:ilvl w:val="1"/>
          <w:numId w:val="7"/>
        </w:numPr>
        <w:spacing w:after="0" w:line="240" w:lineRule="auto"/>
        <w:rPr>
          <w:rFonts w:ascii="Calibri" w:hAnsi="Calibri"/>
        </w:rPr>
      </w:pPr>
      <w:r>
        <w:rPr>
          <w:rFonts w:ascii="Calibri" w:hAnsi="Calibri"/>
        </w:rPr>
        <w:t>Bylaws – Sharon McCaslin</w:t>
      </w:r>
    </w:p>
    <w:p w14:paraId="062A5C68" w14:textId="27F7261A" w:rsidR="0059057B" w:rsidRDefault="00986E6F" w:rsidP="0059057B">
      <w:pPr>
        <w:pStyle w:val="ListParagraph"/>
        <w:spacing w:after="0" w:line="240" w:lineRule="auto"/>
        <w:ind w:left="1440"/>
        <w:rPr>
          <w:rFonts w:ascii="Calibri" w:hAnsi="Calibri"/>
        </w:rPr>
      </w:pPr>
      <w:r>
        <w:rPr>
          <w:rFonts w:ascii="Calibri" w:hAnsi="Calibri"/>
        </w:rPr>
        <w:t>The committee</w:t>
      </w:r>
      <w:r w:rsidR="00E10EC4">
        <w:rPr>
          <w:rFonts w:ascii="Calibri" w:hAnsi="Calibri"/>
        </w:rPr>
        <w:t xml:space="preserve"> did not meet between Board meetings.  </w:t>
      </w:r>
      <w:r w:rsidR="002D0C44">
        <w:rPr>
          <w:rFonts w:ascii="Calibri" w:hAnsi="Calibri"/>
        </w:rPr>
        <w:t>Two changes to the by-laws will given to the membership for approval in the spring.</w:t>
      </w:r>
    </w:p>
    <w:p w14:paraId="0272FF8A" w14:textId="63340373" w:rsidR="0059057B" w:rsidRDefault="0059057B" w:rsidP="0059057B">
      <w:pPr>
        <w:pStyle w:val="ListParagraph"/>
        <w:numPr>
          <w:ilvl w:val="1"/>
          <w:numId w:val="7"/>
        </w:numPr>
        <w:spacing w:after="0" w:line="240" w:lineRule="auto"/>
        <w:rPr>
          <w:rFonts w:ascii="Calibri" w:hAnsi="Calibri"/>
        </w:rPr>
      </w:pPr>
      <w:r>
        <w:rPr>
          <w:rFonts w:ascii="Calibri" w:hAnsi="Calibri"/>
        </w:rPr>
        <w:t>Circulation and Courier – Lisa Farrell</w:t>
      </w:r>
    </w:p>
    <w:p w14:paraId="5D75341C" w14:textId="101F9A9F" w:rsidR="0059057B" w:rsidRDefault="002D0C44" w:rsidP="0059057B">
      <w:pPr>
        <w:pStyle w:val="ListParagraph"/>
        <w:spacing w:after="0" w:line="240" w:lineRule="auto"/>
        <w:ind w:left="1440"/>
        <w:rPr>
          <w:rFonts w:ascii="Calibri" w:hAnsi="Calibri"/>
        </w:rPr>
      </w:pPr>
      <w:r>
        <w:rPr>
          <w:rFonts w:ascii="Calibri" w:hAnsi="Calibri"/>
        </w:rPr>
        <w:t xml:space="preserve">The committee met in </w:t>
      </w:r>
      <w:r w:rsidR="00986E6F">
        <w:rPr>
          <w:rFonts w:ascii="Calibri" w:hAnsi="Calibri"/>
        </w:rPr>
        <w:t>August</w:t>
      </w:r>
      <w:r>
        <w:rPr>
          <w:rFonts w:ascii="Calibri" w:hAnsi="Calibri"/>
        </w:rPr>
        <w:t>.  A survey is planned for the spring.  The new green adhesive labels are</w:t>
      </w:r>
      <w:r w:rsidR="00986E6F">
        <w:rPr>
          <w:rFonts w:ascii="Calibri" w:hAnsi="Calibri"/>
        </w:rPr>
        <w:t xml:space="preserve"> popular and being supported.  The</w:t>
      </w:r>
      <w:r>
        <w:rPr>
          <w:rFonts w:ascii="Calibri" w:hAnsi="Calibri"/>
        </w:rPr>
        <w:t xml:space="preserve"> four-week checkout </w:t>
      </w:r>
      <w:r w:rsidR="00986E6F">
        <w:rPr>
          <w:rFonts w:ascii="Calibri" w:hAnsi="Calibri"/>
        </w:rPr>
        <w:t>for audio books has been well received</w:t>
      </w:r>
      <w:r>
        <w:rPr>
          <w:rFonts w:ascii="Calibri" w:hAnsi="Calibri"/>
        </w:rPr>
        <w:t>.</w:t>
      </w:r>
    </w:p>
    <w:p w14:paraId="528F8375" w14:textId="241CEBDA" w:rsidR="0059057B" w:rsidRDefault="0059057B" w:rsidP="0059057B">
      <w:pPr>
        <w:pStyle w:val="ListParagraph"/>
        <w:numPr>
          <w:ilvl w:val="1"/>
          <w:numId w:val="7"/>
        </w:numPr>
        <w:spacing w:after="0" w:line="240" w:lineRule="auto"/>
        <w:rPr>
          <w:rFonts w:ascii="Calibri" w:hAnsi="Calibri"/>
        </w:rPr>
      </w:pPr>
      <w:r>
        <w:rPr>
          <w:rFonts w:ascii="Calibri" w:hAnsi="Calibri"/>
        </w:rPr>
        <w:t>Digitization – Sarah Smith</w:t>
      </w:r>
    </w:p>
    <w:p w14:paraId="0490C8C4" w14:textId="25863256" w:rsidR="0059057B" w:rsidRDefault="002D0C44" w:rsidP="0059057B">
      <w:pPr>
        <w:pStyle w:val="ListParagraph"/>
        <w:spacing w:after="0" w:line="240" w:lineRule="auto"/>
        <w:ind w:left="1440"/>
        <w:rPr>
          <w:rFonts w:ascii="Calibri" w:hAnsi="Calibri"/>
        </w:rPr>
      </w:pPr>
      <w:r>
        <w:rPr>
          <w:rFonts w:ascii="Calibri" w:hAnsi="Calibri"/>
        </w:rPr>
        <w:t>The committee met in September.  They are preparing an LSTA grant application, which will be due in February.  They are also working with ten libraries which are seeking outsourced digitization.  There will be changes to the committee since the chair is stepping down and one other member of the committee had to resign.  Donna and Ed will be seeking a new member and a new chair for this committee.</w:t>
      </w:r>
    </w:p>
    <w:p w14:paraId="52D5DF11" w14:textId="7E87B1FD" w:rsidR="00C028D5" w:rsidRDefault="00C028D5" w:rsidP="00C028D5">
      <w:pPr>
        <w:pStyle w:val="ListParagraph"/>
        <w:numPr>
          <w:ilvl w:val="1"/>
          <w:numId w:val="7"/>
        </w:numPr>
        <w:spacing w:after="0" w:line="240" w:lineRule="auto"/>
        <w:rPr>
          <w:rFonts w:ascii="Calibri" w:hAnsi="Calibri"/>
        </w:rPr>
      </w:pPr>
      <w:r>
        <w:rPr>
          <w:rFonts w:ascii="Calibri" w:hAnsi="Calibri"/>
        </w:rPr>
        <w:t>E-Resources – Eric Deatherage</w:t>
      </w:r>
    </w:p>
    <w:p w14:paraId="36C42E33" w14:textId="1A99C4B0" w:rsidR="00C028D5" w:rsidRDefault="002D0C44" w:rsidP="00C028D5">
      <w:pPr>
        <w:pStyle w:val="ListParagraph"/>
        <w:spacing w:after="0" w:line="240" w:lineRule="auto"/>
        <w:ind w:left="1440"/>
        <w:rPr>
          <w:rFonts w:ascii="Calibri" w:hAnsi="Calibri"/>
        </w:rPr>
      </w:pPr>
      <w:r>
        <w:rPr>
          <w:rFonts w:ascii="Calibri" w:hAnsi="Calibri"/>
        </w:rPr>
        <w:t>The committee met in September.  They decided the E-Resources inventory was too time-consuming.  They will be reviewing resources and modifying open forums for more participation from the membership.  The committee is looking for a tool to evaluate open access policies to enhance open access collaboration.  A formal motion for board action will be forthcoming.</w:t>
      </w:r>
    </w:p>
    <w:p w14:paraId="628D2D0A" w14:textId="383807D2" w:rsidR="00C028D5" w:rsidRDefault="00C028D5" w:rsidP="00C028D5">
      <w:pPr>
        <w:pStyle w:val="ListParagraph"/>
        <w:numPr>
          <w:ilvl w:val="1"/>
          <w:numId w:val="7"/>
        </w:numPr>
        <w:spacing w:after="0" w:line="240" w:lineRule="auto"/>
        <w:rPr>
          <w:rFonts w:ascii="Calibri" w:hAnsi="Calibri"/>
        </w:rPr>
      </w:pPr>
      <w:r>
        <w:rPr>
          <w:rFonts w:ascii="Calibri" w:hAnsi="Calibri"/>
        </w:rPr>
        <w:lastRenderedPageBreak/>
        <w:t>ILS Software and Services – Courtney Trautweiler</w:t>
      </w:r>
    </w:p>
    <w:p w14:paraId="5890C48D" w14:textId="6AE9AF9A" w:rsidR="00C028D5" w:rsidRDefault="002D0C44" w:rsidP="00C028D5">
      <w:pPr>
        <w:pStyle w:val="ListParagraph"/>
        <w:spacing w:after="0" w:line="240" w:lineRule="auto"/>
        <w:ind w:left="1440"/>
        <w:rPr>
          <w:rFonts w:ascii="Calibri" w:hAnsi="Calibri"/>
        </w:rPr>
      </w:pPr>
      <w:r>
        <w:rPr>
          <w:rFonts w:ascii="Calibri" w:hAnsi="Calibri"/>
        </w:rPr>
        <w:t>The committee has not met, but stands ready to assist if the RFP Working Group should need it.</w:t>
      </w:r>
    </w:p>
    <w:p w14:paraId="22028FEC" w14:textId="1EE030ED" w:rsidR="002D0C44" w:rsidRDefault="002D0C44" w:rsidP="002D0C44">
      <w:pPr>
        <w:pStyle w:val="ListParagraph"/>
        <w:numPr>
          <w:ilvl w:val="1"/>
          <w:numId w:val="7"/>
        </w:numPr>
        <w:spacing w:after="0" w:line="240" w:lineRule="auto"/>
        <w:rPr>
          <w:rFonts w:ascii="Calibri" w:hAnsi="Calibri"/>
        </w:rPr>
      </w:pPr>
      <w:r>
        <w:rPr>
          <w:rFonts w:ascii="Calibri" w:hAnsi="Calibri"/>
        </w:rPr>
        <w:t xml:space="preserve"> Professional Development/Training – Ed Walton</w:t>
      </w:r>
    </w:p>
    <w:p w14:paraId="19C1BD9B" w14:textId="78772949" w:rsidR="002D0C44" w:rsidRDefault="002D0C44" w:rsidP="002D0C44">
      <w:pPr>
        <w:pStyle w:val="ListParagraph"/>
        <w:spacing w:after="0" w:line="240" w:lineRule="auto"/>
        <w:ind w:left="1440"/>
        <w:rPr>
          <w:rFonts w:ascii="Calibri" w:hAnsi="Calibri"/>
        </w:rPr>
      </w:pPr>
      <w:r>
        <w:rPr>
          <w:rFonts w:ascii="Calibri" w:hAnsi="Calibri"/>
        </w:rPr>
        <w:t xml:space="preserve">This new committee is still in the process </w:t>
      </w:r>
      <w:r w:rsidR="00CC454F">
        <w:rPr>
          <w:rFonts w:ascii="Calibri" w:hAnsi="Calibri"/>
        </w:rPr>
        <w:t>of formation.  Potential members, selecting a chair and a vice-chair, and rotation of the members was discussed.  This was approved by consensus and Ed Walton will be contacting those selected.</w:t>
      </w:r>
    </w:p>
    <w:p w14:paraId="7D0D3631" w14:textId="7C98496C" w:rsidR="00C028D5" w:rsidRDefault="00C028D5" w:rsidP="00C028D5">
      <w:pPr>
        <w:pStyle w:val="ListParagraph"/>
        <w:numPr>
          <w:ilvl w:val="1"/>
          <w:numId w:val="7"/>
        </w:numPr>
        <w:spacing w:after="0" w:line="240" w:lineRule="auto"/>
        <w:rPr>
          <w:rFonts w:ascii="Calibri" w:hAnsi="Calibri"/>
        </w:rPr>
      </w:pPr>
      <w:r>
        <w:rPr>
          <w:rFonts w:ascii="Calibri" w:hAnsi="Calibri"/>
        </w:rPr>
        <w:t>Public Libraries – Nathan James</w:t>
      </w:r>
    </w:p>
    <w:p w14:paraId="7945C0B9" w14:textId="1CC51DCF" w:rsidR="00C028D5" w:rsidRDefault="00CC454F" w:rsidP="00C028D5">
      <w:pPr>
        <w:pStyle w:val="ListParagraph"/>
        <w:spacing w:after="0" w:line="240" w:lineRule="auto"/>
        <w:ind w:left="1440"/>
        <w:rPr>
          <w:rFonts w:ascii="Calibri" w:hAnsi="Calibri"/>
        </w:rPr>
      </w:pPr>
      <w:r>
        <w:rPr>
          <w:rFonts w:ascii="Calibri" w:hAnsi="Calibri"/>
        </w:rPr>
        <w:t>The committee has not yet met.</w:t>
      </w:r>
    </w:p>
    <w:p w14:paraId="06678F5B" w14:textId="28AC404C" w:rsidR="00C028D5" w:rsidRDefault="00C028D5" w:rsidP="00C028D5">
      <w:pPr>
        <w:pStyle w:val="ListParagraph"/>
        <w:numPr>
          <w:ilvl w:val="1"/>
          <w:numId w:val="7"/>
        </w:numPr>
        <w:spacing w:after="0" w:line="240" w:lineRule="auto"/>
        <w:rPr>
          <w:rFonts w:ascii="Calibri" w:hAnsi="Calibri"/>
        </w:rPr>
      </w:pPr>
      <w:r>
        <w:rPr>
          <w:rFonts w:ascii="Calibri" w:hAnsi="Calibri"/>
        </w:rPr>
        <w:t>User Experience and Metadata – Sharon McCaslin</w:t>
      </w:r>
    </w:p>
    <w:p w14:paraId="732B77AD" w14:textId="2B2DCA0E" w:rsidR="00C028D5" w:rsidRDefault="00CC454F" w:rsidP="00C028D5">
      <w:pPr>
        <w:pStyle w:val="ListParagraph"/>
        <w:spacing w:after="0" w:line="240" w:lineRule="auto"/>
        <w:ind w:left="1440"/>
        <w:rPr>
          <w:rFonts w:ascii="Calibri" w:hAnsi="Calibri"/>
        </w:rPr>
      </w:pPr>
      <w:r>
        <w:rPr>
          <w:rFonts w:ascii="Calibri" w:hAnsi="Calibri"/>
        </w:rPr>
        <w:t xml:space="preserve">The committee has met briefly, with most of the discussion centering on the need for more catalogers to work with Christopher Gould on the Enhance Match Point Working Group.  </w:t>
      </w:r>
    </w:p>
    <w:p w14:paraId="5501C4F5" w14:textId="5BFE2F63" w:rsidR="00C028D5" w:rsidRDefault="00C028D5" w:rsidP="00C028D5">
      <w:pPr>
        <w:pStyle w:val="ListParagraph"/>
        <w:spacing w:after="0" w:line="240" w:lineRule="auto"/>
        <w:ind w:left="1440"/>
        <w:rPr>
          <w:rFonts w:ascii="Calibri" w:hAnsi="Calibri"/>
        </w:rPr>
      </w:pPr>
    </w:p>
    <w:p w14:paraId="416CC427" w14:textId="2A5B2BBE" w:rsidR="00C028D5" w:rsidRDefault="00C028D5" w:rsidP="00C028D5">
      <w:pPr>
        <w:pStyle w:val="ListParagraph"/>
        <w:numPr>
          <w:ilvl w:val="0"/>
          <w:numId w:val="7"/>
        </w:numPr>
        <w:spacing w:after="0" w:line="240" w:lineRule="auto"/>
        <w:rPr>
          <w:rFonts w:ascii="Calibri" w:hAnsi="Calibri"/>
        </w:rPr>
      </w:pPr>
      <w:r>
        <w:rPr>
          <w:rFonts w:ascii="Calibri" w:hAnsi="Calibri"/>
        </w:rPr>
        <w:t xml:space="preserve"> </w:t>
      </w:r>
      <w:r w:rsidR="0097252E">
        <w:rPr>
          <w:rFonts w:ascii="Calibri" w:hAnsi="Calibri"/>
        </w:rPr>
        <w:t>Working Group Reports</w:t>
      </w:r>
    </w:p>
    <w:p w14:paraId="06A9DE03" w14:textId="3D8A44F6" w:rsidR="0097252E" w:rsidRDefault="0097252E" w:rsidP="0097252E">
      <w:pPr>
        <w:pStyle w:val="ListParagraph"/>
        <w:numPr>
          <w:ilvl w:val="1"/>
          <w:numId w:val="7"/>
        </w:numPr>
        <w:spacing w:after="0" w:line="240" w:lineRule="auto"/>
        <w:rPr>
          <w:rFonts w:ascii="Calibri" w:hAnsi="Calibri"/>
        </w:rPr>
      </w:pPr>
      <w:r>
        <w:rPr>
          <w:rFonts w:ascii="Calibri" w:hAnsi="Calibri"/>
        </w:rPr>
        <w:t>Enhanced Matchpoint Working Group – Donna Bacon</w:t>
      </w:r>
    </w:p>
    <w:p w14:paraId="7C847731" w14:textId="7EEB2B09" w:rsidR="0097252E" w:rsidRDefault="00CC454F" w:rsidP="0097252E">
      <w:pPr>
        <w:pStyle w:val="ListParagraph"/>
        <w:spacing w:after="0" w:line="240" w:lineRule="auto"/>
        <w:ind w:left="1440"/>
        <w:rPr>
          <w:rFonts w:ascii="Calibri" w:hAnsi="Calibri"/>
        </w:rPr>
      </w:pPr>
      <w:r>
        <w:rPr>
          <w:rFonts w:ascii="Calibri" w:hAnsi="Calibri"/>
        </w:rPr>
        <w:t>This project is somewhat enlarged in scope, but does not yet have enough cataloger volunteers recruited to do the work.  Board members suggested that continuing staff and budget cuts in libraries are making it difficult to find skilled people with the time to contribute.</w:t>
      </w:r>
    </w:p>
    <w:p w14:paraId="206210B6" w14:textId="3A9B1832" w:rsidR="0097252E" w:rsidRDefault="0097252E" w:rsidP="0097252E">
      <w:pPr>
        <w:pStyle w:val="ListParagraph"/>
        <w:numPr>
          <w:ilvl w:val="1"/>
          <w:numId w:val="7"/>
        </w:numPr>
        <w:spacing w:after="0" w:line="240" w:lineRule="auto"/>
        <w:rPr>
          <w:rFonts w:ascii="Calibri" w:hAnsi="Calibri"/>
        </w:rPr>
      </w:pPr>
      <w:r>
        <w:rPr>
          <w:rFonts w:ascii="Calibri" w:hAnsi="Calibri"/>
        </w:rPr>
        <w:t>ILS Working Group – Courtney Trautweiler</w:t>
      </w:r>
    </w:p>
    <w:p w14:paraId="6AFC0F1A" w14:textId="69B706F5" w:rsidR="0097252E" w:rsidRDefault="00CC454F" w:rsidP="0097252E">
      <w:pPr>
        <w:pStyle w:val="ListParagraph"/>
        <w:spacing w:after="0" w:line="240" w:lineRule="auto"/>
        <w:ind w:left="1440"/>
        <w:rPr>
          <w:rFonts w:ascii="Calibri" w:hAnsi="Calibri"/>
        </w:rPr>
      </w:pPr>
      <w:r>
        <w:rPr>
          <w:rFonts w:ascii="Calibri" w:hAnsi="Calibri"/>
        </w:rPr>
        <w:t>This group has been meeting frequently with many interactions outside of the formal meetings.  The various sub-groups have been working on systems, collection management, circulation, etc.  The members-only blog has been developed.  While posts are not scheduled, Steve is putting up at least one post each Friday to keep everyone up-to-date on progress.  Slack and Base Camp have been efficiently utilized by the committee for internal communication.  An open meeting for the membership was held on October 8</w:t>
      </w:r>
      <w:r w:rsidR="0012270F">
        <w:rPr>
          <w:rFonts w:ascii="Calibri" w:hAnsi="Calibri"/>
        </w:rPr>
        <w:t>, with approximately 75 to 80 participants.  An overview of progress and sub-group summaries were provided by the committee.  Donna gave an overview on resource sharing options.  What the membership wants and needs will determine the choices made.  A survey has gone out, with a deadline of today, Oct. 15, asking each institution for its preferences and priorities.  A draft of the RFP is in progress (currently at about 60 pages in length), but it is not yet clear how much of the varied wish list can be paid for.  The draft RFP will be shared with Working Group next week.  A ratings matrix is still to be developed.  The RFP needs to be completed and sent to the Board by November 1, although most of the revision is expected to be done before the Board looks at it.  It is still not determined whether the ILS and the Resource Sharing components will be separate bids or bundled together.  Obviously, separation allows for more options to mix and match, but some systems cannot be easily separated.  The RFP will be sent to the attorney for consideration before it comes to the Board.  The biggest questions the Working Group will be dealing with center around the price of the total package vs. how much of each institution’s “essential” options will be included.  Unfortunately, Project Reshare</w:t>
      </w:r>
      <w:r w:rsidR="00D21F92">
        <w:rPr>
          <w:rFonts w:ascii="Calibri" w:hAnsi="Calibri"/>
        </w:rPr>
        <w:t xml:space="preserve"> is not yet ready to be fully integrated into an ILS.  </w:t>
      </w:r>
      <w:r w:rsidR="003B6B26">
        <w:rPr>
          <w:rFonts w:ascii="Calibri" w:hAnsi="Calibri"/>
        </w:rPr>
        <w:t>At this point it</w:t>
      </w:r>
      <w:r w:rsidR="00D21F92">
        <w:rPr>
          <w:rFonts w:ascii="Calibri" w:hAnsi="Calibri"/>
        </w:rPr>
        <w:t xml:space="preserve"> requires loading and extra processes which may not work well in the MOBIUS </w:t>
      </w:r>
      <w:r w:rsidR="00D21F92">
        <w:rPr>
          <w:rFonts w:ascii="Calibri" w:hAnsi="Calibri"/>
        </w:rPr>
        <w:lastRenderedPageBreak/>
        <w:t xml:space="preserve">environment.  </w:t>
      </w:r>
      <w:r w:rsidR="003B6B26">
        <w:rPr>
          <w:rFonts w:ascii="Calibri" w:hAnsi="Calibri"/>
        </w:rPr>
        <w:t>An API is being developed to connect FOLIO to INN-Reach, which will be ready in the spring</w:t>
      </w:r>
      <w:r w:rsidR="00D21F92">
        <w:rPr>
          <w:rFonts w:ascii="Calibri" w:hAnsi="Calibri"/>
        </w:rPr>
        <w:t>.  An additional problem is that the future of INN</w:t>
      </w:r>
      <w:r w:rsidR="003B6B26">
        <w:rPr>
          <w:rFonts w:ascii="Calibri" w:hAnsi="Calibri"/>
        </w:rPr>
        <w:t>-</w:t>
      </w:r>
      <w:r w:rsidR="00D21F92">
        <w:rPr>
          <w:rFonts w:ascii="Calibri" w:hAnsi="Calibri"/>
        </w:rPr>
        <w:t>Reach continues to be uncertain, although other consortia have been talking with MOBIUS about options.  Board members noted that losing the dependable integration our patrons have grown to depend on might create problems.</w:t>
      </w:r>
    </w:p>
    <w:p w14:paraId="67D5F043" w14:textId="163F4382" w:rsidR="002D08F0" w:rsidRPr="003058FD" w:rsidRDefault="002D08F0" w:rsidP="003058FD">
      <w:pPr>
        <w:spacing w:after="0" w:line="240" w:lineRule="auto"/>
        <w:rPr>
          <w:rFonts w:ascii="Calibri" w:hAnsi="Calibri"/>
        </w:rPr>
      </w:pPr>
    </w:p>
    <w:p w14:paraId="431EC011" w14:textId="0D985591" w:rsidR="00B55534" w:rsidRDefault="00B40080" w:rsidP="00B55534">
      <w:pPr>
        <w:pStyle w:val="ListParagraph"/>
        <w:numPr>
          <w:ilvl w:val="0"/>
          <w:numId w:val="7"/>
        </w:numPr>
        <w:spacing w:after="0" w:line="240" w:lineRule="auto"/>
        <w:rPr>
          <w:rFonts w:ascii="Calibri" w:hAnsi="Calibri"/>
        </w:rPr>
      </w:pPr>
      <w:r>
        <w:rPr>
          <w:rFonts w:ascii="Calibri" w:hAnsi="Calibri"/>
        </w:rPr>
        <w:t>Old Business</w:t>
      </w:r>
    </w:p>
    <w:p w14:paraId="0DBB1695" w14:textId="6113B3B7" w:rsidR="00B55534" w:rsidRDefault="00D21F92" w:rsidP="00B55534">
      <w:pPr>
        <w:pStyle w:val="ListParagraph"/>
        <w:numPr>
          <w:ilvl w:val="1"/>
          <w:numId w:val="7"/>
        </w:numPr>
        <w:spacing w:after="0" w:line="240" w:lineRule="auto"/>
        <w:rPr>
          <w:rFonts w:ascii="Calibri" w:hAnsi="Calibri"/>
        </w:rPr>
      </w:pPr>
      <w:r>
        <w:rPr>
          <w:rFonts w:ascii="Calibri" w:hAnsi="Calibri"/>
        </w:rPr>
        <w:t>MOBIUS Car Update</w:t>
      </w:r>
      <w:r w:rsidR="003058FD">
        <w:rPr>
          <w:rFonts w:ascii="Calibri" w:hAnsi="Calibri"/>
        </w:rPr>
        <w:t xml:space="preserve"> – Donna Bacon</w:t>
      </w:r>
    </w:p>
    <w:p w14:paraId="64D6C97B" w14:textId="2DA177C3" w:rsidR="00DE1C74" w:rsidRDefault="00D21F92" w:rsidP="0017307A">
      <w:pPr>
        <w:pStyle w:val="ListParagraph"/>
        <w:spacing w:after="0" w:line="240" w:lineRule="auto"/>
        <w:ind w:left="1440"/>
        <w:rPr>
          <w:rFonts w:ascii="Calibri" w:hAnsi="Calibri"/>
        </w:rPr>
      </w:pPr>
      <w:r>
        <w:rPr>
          <w:rFonts w:ascii="Calibri" w:hAnsi="Calibri"/>
        </w:rPr>
        <w:t>After much discussion it was suggested that Donna see about having the wrap removed from the current vehicle and put it up for sale.  When the staff needs to start traveling again (perhaps next spring?), a new vehicle can be purchased, and rental cars can be used if necessary.</w:t>
      </w:r>
    </w:p>
    <w:p w14:paraId="311F1AB2" w14:textId="42331F00" w:rsidR="00DE1C74" w:rsidRDefault="00B355C5" w:rsidP="00B355C5">
      <w:pPr>
        <w:pStyle w:val="ListParagraph"/>
        <w:numPr>
          <w:ilvl w:val="1"/>
          <w:numId w:val="7"/>
        </w:numPr>
        <w:spacing w:after="0" w:line="240" w:lineRule="auto"/>
        <w:rPr>
          <w:rFonts w:ascii="Calibri" w:hAnsi="Calibri"/>
        </w:rPr>
      </w:pPr>
      <w:r>
        <w:rPr>
          <w:rFonts w:ascii="Calibri" w:hAnsi="Calibri"/>
        </w:rPr>
        <w:t>Policy Updates</w:t>
      </w:r>
    </w:p>
    <w:p w14:paraId="3E391AAB" w14:textId="17D2D2FD" w:rsidR="00B355C5" w:rsidRDefault="00B355C5" w:rsidP="00B355C5">
      <w:pPr>
        <w:pStyle w:val="ListParagraph"/>
        <w:numPr>
          <w:ilvl w:val="0"/>
          <w:numId w:val="12"/>
        </w:numPr>
        <w:spacing w:after="0" w:line="240" w:lineRule="auto"/>
        <w:rPr>
          <w:rFonts w:ascii="Calibri" w:hAnsi="Calibri"/>
        </w:rPr>
      </w:pPr>
      <w:r>
        <w:rPr>
          <w:rFonts w:ascii="Calibri" w:hAnsi="Calibri"/>
        </w:rPr>
        <w:t>Election Policy – Eileen Condon</w:t>
      </w:r>
    </w:p>
    <w:p w14:paraId="6004F971" w14:textId="160A7D0E" w:rsidR="00B355C5" w:rsidRDefault="00D21F92" w:rsidP="0075732A">
      <w:pPr>
        <w:pStyle w:val="ListParagraph"/>
        <w:spacing w:after="0" w:line="240" w:lineRule="auto"/>
        <w:ind w:left="1800"/>
        <w:rPr>
          <w:rFonts w:ascii="Calibri" w:hAnsi="Calibri"/>
        </w:rPr>
      </w:pPr>
      <w:r>
        <w:rPr>
          <w:rFonts w:ascii="Calibri" w:hAnsi="Calibri"/>
        </w:rPr>
        <w:t xml:space="preserve">The election policy was presented again, with the addition of requiring the election to take place prior to the annual meeting (so that </w:t>
      </w:r>
      <w:r w:rsidR="007E389D">
        <w:rPr>
          <w:rFonts w:ascii="Calibri" w:hAnsi="Calibri"/>
        </w:rPr>
        <w:t xml:space="preserve">elected board members will know that they need to be present at the board meeting).  </w:t>
      </w:r>
    </w:p>
    <w:p w14:paraId="2B6C34D0" w14:textId="15B99336" w:rsidR="007E389D" w:rsidRDefault="007E389D" w:rsidP="0075732A">
      <w:pPr>
        <w:pStyle w:val="ListParagraph"/>
        <w:spacing w:after="0" w:line="240" w:lineRule="auto"/>
        <w:ind w:left="1800"/>
        <w:rPr>
          <w:rFonts w:ascii="Calibri" w:hAnsi="Calibri"/>
        </w:rPr>
      </w:pPr>
      <w:r>
        <w:rPr>
          <w:rFonts w:ascii="Calibri" w:hAnsi="Calibri"/>
        </w:rPr>
        <w:t>The election procedure was also presented.  It was decided that no separate confirmation page was needed.  The ballots should be sent out 60 days before the annual meeting and received for counting 30 days before the annual meeting.  This creates a timeline of the secretary sending out recruitment notices in February and March, with a ballot being prepared and sent on or around April 1 and the vote tallying and candidate notification happening on or around May 1.  Nathan James moved that the election policy and procedure documents be approved with the stated changes.  Sharon McCaslin seconded.  Motion passed.</w:t>
      </w:r>
    </w:p>
    <w:p w14:paraId="7F9BF713" w14:textId="5A2BE227" w:rsidR="0075732A" w:rsidRDefault="0075732A" w:rsidP="0075732A">
      <w:pPr>
        <w:spacing w:after="0" w:line="240" w:lineRule="auto"/>
        <w:ind w:left="1890" w:hanging="450"/>
        <w:rPr>
          <w:rFonts w:ascii="Calibri" w:hAnsi="Calibri"/>
        </w:rPr>
      </w:pPr>
      <w:r w:rsidRPr="0075732A">
        <w:rPr>
          <w:rFonts w:ascii="Calibri" w:hAnsi="Calibri"/>
        </w:rPr>
        <w:t xml:space="preserve"> </w:t>
      </w:r>
      <w:r>
        <w:rPr>
          <w:rFonts w:ascii="Calibri" w:hAnsi="Calibri"/>
        </w:rPr>
        <w:t>ii)  Finance Policy – Nathan</w:t>
      </w:r>
      <w:r w:rsidR="0099236F">
        <w:rPr>
          <w:rFonts w:ascii="Calibri" w:hAnsi="Calibri"/>
        </w:rPr>
        <w:t xml:space="preserve"> James</w:t>
      </w:r>
    </w:p>
    <w:p w14:paraId="62CB7C10" w14:textId="7A3890ED" w:rsidR="0075732A" w:rsidRDefault="007E389D" w:rsidP="0099236F">
      <w:pPr>
        <w:spacing w:after="0" w:line="240" w:lineRule="auto"/>
        <w:ind w:left="1800"/>
        <w:rPr>
          <w:rFonts w:ascii="Calibri" w:hAnsi="Calibri"/>
        </w:rPr>
      </w:pPr>
      <w:r>
        <w:rPr>
          <w:rFonts w:ascii="Calibri" w:hAnsi="Calibri"/>
        </w:rPr>
        <w:t>A motion to approve the corrected finance policy was received from the Finance Committee.  Since the August meeting only one minor change was made to simplify the explanation of how a balance of o</w:t>
      </w:r>
      <w:r w:rsidR="00986E6F">
        <w:rPr>
          <w:rFonts w:ascii="Calibri" w:hAnsi="Calibri"/>
        </w:rPr>
        <w:t>ver $200,000 is protected</w:t>
      </w:r>
      <w:r>
        <w:rPr>
          <w:rFonts w:ascii="Calibri" w:hAnsi="Calibri"/>
        </w:rPr>
        <w:t>.  Motion passed.</w:t>
      </w:r>
    </w:p>
    <w:p w14:paraId="51F1EE27" w14:textId="06F7FEA4" w:rsidR="0030573F" w:rsidRDefault="0030573F" w:rsidP="0030573F">
      <w:pPr>
        <w:pStyle w:val="ListParagraph"/>
        <w:spacing w:after="0" w:line="240" w:lineRule="auto"/>
        <w:ind w:left="1440"/>
        <w:rPr>
          <w:rFonts w:ascii="Calibri" w:hAnsi="Calibri"/>
        </w:rPr>
      </w:pPr>
    </w:p>
    <w:p w14:paraId="21FBAE1B" w14:textId="521C27E8" w:rsidR="00FB3314" w:rsidRDefault="00FB3314" w:rsidP="0030573F">
      <w:pPr>
        <w:pStyle w:val="ListParagraph"/>
        <w:numPr>
          <w:ilvl w:val="0"/>
          <w:numId w:val="7"/>
        </w:numPr>
        <w:spacing w:after="0" w:line="240" w:lineRule="auto"/>
        <w:rPr>
          <w:rFonts w:ascii="Calibri" w:hAnsi="Calibri"/>
        </w:rPr>
      </w:pPr>
      <w:r>
        <w:rPr>
          <w:rFonts w:ascii="Calibri" w:hAnsi="Calibri"/>
        </w:rPr>
        <w:t>State Librarian’s Report – Robin Westphal</w:t>
      </w:r>
    </w:p>
    <w:p w14:paraId="1D33DE8D" w14:textId="562ED720" w:rsidR="00FB3314" w:rsidRDefault="00FB3314" w:rsidP="00FB3314">
      <w:pPr>
        <w:pStyle w:val="ListParagraph"/>
        <w:numPr>
          <w:ilvl w:val="1"/>
          <w:numId w:val="7"/>
        </w:numPr>
        <w:spacing w:after="0" w:line="240" w:lineRule="auto"/>
        <w:rPr>
          <w:rFonts w:ascii="Calibri" w:hAnsi="Calibri"/>
        </w:rPr>
      </w:pPr>
      <w:r>
        <w:rPr>
          <w:rFonts w:ascii="Calibri" w:hAnsi="Calibri"/>
        </w:rPr>
        <w:t xml:space="preserve"> The state is currently awarding ARPA grants for E-Content, Statewide databases, and Individual grants to libraries.</w:t>
      </w:r>
    </w:p>
    <w:p w14:paraId="5DFFD059" w14:textId="4B508A74" w:rsidR="00FB3314" w:rsidRDefault="00FB3314" w:rsidP="00FB3314">
      <w:pPr>
        <w:pStyle w:val="ListParagraph"/>
        <w:numPr>
          <w:ilvl w:val="1"/>
          <w:numId w:val="7"/>
        </w:numPr>
        <w:spacing w:after="0" w:line="240" w:lineRule="auto"/>
        <w:rPr>
          <w:rFonts w:ascii="Calibri" w:hAnsi="Calibri"/>
        </w:rPr>
      </w:pPr>
      <w:r>
        <w:rPr>
          <w:rFonts w:ascii="Calibri" w:hAnsi="Calibri"/>
        </w:rPr>
        <w:t>A five-year evaluation of the use of LSTA funds is underway.  Future programs are also being contemplated.  Public library directors will have a small conference this fall, aiding this discussion.</w:t>
      </w:r>
    </w:p>
    <w:p w14:paraId="6BDC6B77" w14:textId="6AA9DEBA" w:rsidR="00FB3314" w:rsidRDefault="00FB3314" w:rsidP="00FB3314">
      <w:pPr>
        <w:pStyle w:val="ListParagraph"/>
        <w:numPr>
          <w:ilvl w:val="1"/>
          <w:numId w:val="7"/>
        </w:numPr>
        <w:spacing w:after="0" w:line="240" w:lineRule="auto"/>
        <w:rPr>
          <w:rFonts w:ascii="Calibri" w:hAnsi="Calibri"/>
        </w:rPr>
      </w:pPr>
      <w:r>
        <w:rPr>
          <w:rFonts w:ascii="Calibri" w:hAnsi="Calibri"/>
        </w:rPr>
        <w:t>A potential automation grant may be possible for MOBIUS’ ILS transition expenses, since this would be a “grant-eligible” project.</w:t>
      </w:r>
    </w:p>
    <w:p w14:paraId="11D281A8" w14:textId="6C7C0DF6" w:rsidR="00FB3314" w:rsidRDefault="00FB3314" w:rsidP="00FB3314">
      <w:pPr>
        <w:pStyle w:val="ListParagraph"/>
        <w:numPr>
          <w:ilvl w:val="1"/>
          <w:numId w:val="7"/>
        </w:numPr>
        <w:spacing w:after="0" w:line="240" w:lineRule="auto"/>
        <w:rPr>
          <w:rFonts w:ascii="Calibri" w:hAnsi="Calibri"/>
        </w:rPr>
      </w:pPr>
      <w:r>
        <w:rPr>
          <w:rFonts w:ascii="Calibri" w:hAnsi="Calibri"/>
        </w:rPr>
        <w:t>Robin clarified the statewide database projects currently being awarded include software to assist veterans, a high school diploma granting program, and a teaching books database for K-12 and public libraries.</w:t>
      </w:r>
    </w:p>
    <w:p w14:paraId="6E308E8D" w14:textId="77777777" w:rsidR="00713D23" w:rsidRDefault="00713D23" w:rsidP="00713D23">
      <w:pPr>
        <w:pStyle w:val="ListParagraph"/>
        <w:spacing w:after="0" w:line="240" w:lineRule="auto"/>
        <w:ind w:left="1440"/>
        <w:rPr>
          <w:rFonts w:ascii="Calibri" w:hAnsi="Calibri"/>
        </w:rPr>
      </w:pPr>
    </w:p>
    <w:p w14:paraId="72F09FDC" w14:textId="632BCA45" w:rsidR="0030573F" w:rsidRDefault="0030573F" w:rsidP="0030573F">
      <w:pPr>
        <w:pStyle w:val="ListParagraph"/>
        <w:numPr>
          <w:ilvl w:val="0"/>
          <w:numId w:val="7"/>
        </w:numPr>
        <w:spacing w:after="0" w:line="240" w:lineRule="auto"/>
        <w:rPr>
          <w:rFonts w:ascii="Calibri" w:hAnsi="Calibri"/>
        </w:rPr>
      </w:pPr>
      <w:r>
        <w:rPr>
          <w:rFonts w:ascii="Calibri" w:hAnsi="Calibri"/>
        </w:rPr>
        <w:t xml:space="preserve"> New Business</w:t>
      </w:r>
    </w:p>
    <w:p w14:paraId="46358F51" w14:textId="500FAF16" w:rsidR="0030573F" w:rsidRDefault="0030573F" w:rsidP="0030573F">
      <w:pPr>
        <w:pStyle w:val="ListParagraph"/>
        <w:numPr>
          <w:ilvl w:val="1"/>
          <w:numId w:val="7"/>
        </w:numPr>
        <w:spacing w:after="0" w:line="240" w:lineRule="auto"/>
        <w:rPr>
          <w:rFonts w:ascii="Calibri" w:hAnsi="Calibri"/>
        </w:rPr>
      </w:pPr>
      <w:r>
        <w:rPr>
          <w:rFonts w:ascii="Calibri" w:hAnsi="Calibri"/>
        </w:rPr>
        <w:t>Budget</w:t>
      </w:r>
      <w:r w:rsidR="00FB3314">
        <w:rPr>
          <w:rFonts w:ascii="Calibri" w:hAnsi="Calibri"/>
        </w:rPr>
        <w:t xml:space="preserve"> / Assessment</w:t>
      </w:r>
    </w:p>
    <w:p w14:paraId="4B7E8254" w14:textId="24E5A091" w:rsidR="007427FA" w:rsidRDefault="00FB3314" w:rsidP="0030573F">
      <w:pPr>
        <w:pStyle w:val="ListParagraph"/>
        <w:spacing w:after="0" w:line="240" w:lineRule="auto"/>
        <w:ind w:left="1440"/>
        <w:rPr>
          <w:rFonts w:ascii="Calibri" w:hAnsi="Calibri"/>
        </w:rPr>
      </w:pPr>
      <w:r>
        <w:rPr>
          <w:rFonts w:ascii="Calibri" w:hAnsi="Calibri"/>
        </w:rPr>
        <w:lastRenderedPageBreak/>
        <w:t xml:space="preserve">The proposed budget and options for assessments to individual institutions were presented with board documentation.  </w:t>
      </w:r>
      <w:r w:rsidR="005639C2">
        <w:rPr>
          <w:rFonts w:ascii="Calibri" w:hAnsi="Calibri"/>
        </w:rPr>
        <w:t>Donna reviewed the budget, noting changes from the previous year.  The exact correlation between assessments and budget items has become unclear in recent years, since assessments have been essentially frozen since 2018.  The addition of new revenue streams is helping the overall financial picture, but the relationship to the assessment model is unclear.  Donna and Nathan will be seeking advice on how to increase clarity the reporting of expenses and revenues.  More contracts are pending, not just for more members but also for additional possible sources of revenue.  The budget proposal includes money for a 3% increase for staff and a new position for a software developer.</w:t>
      </w:r>
    </w:p>
    <w:p w14:paraId="184DACF3" w14:textId="3117B3C4" w:rsidR="005639C2" w:rsidRDefault="005639C2" w:rsidP="0030573F">
      <w:pPr>
        <w:pStyle w:val="ListParagraph"/>
        <w:spacing w:after="0" w:line="240" w:lineRule="auto"/>
        <w:ind w:left="1440"/>
        <w:rPr>
          <w:rFonts w:ascii="Calibri" w:hAnsi="Calibri"/>
        </w:rPr>
      </w:pPr>
      <w:r>
        <w:rPr>
          <w:rFonts w:ascii="Calibri" w:hAnsi="Calibri"/>
        </w:rPr>
        <w:t>The assessment models included a flat (unchanged) assessment, with the necessary courier increase, or a 2% or a 3% increase.  Sharon McCaslin moved and Eric Deatherage seconded that the proposed budget and the flat assessment model be adopted, with the expectation that the structure of budget reporting will be changing over this year.  Motion passed.</w:t>
      </w:r>
    </w:p>
    <w:p w14:paraId="129AD928" w14:textId="1325E44D" w:rsidR="007427FA" w:rsidRDefault="005639C2" w:rsidP="007427FA">
      <w:pPr>
        <w:pStyle w:val="ListParagraph"/>
        <w:numPr>
          <w:ilvl w:val="1"/>
          <w:numId w:val="7"/>
        </w:numPr>
        <w:spacing w:after="0" w:line="240" w:lineRule="auto"/>
        <w:rPr>
          <w:rFonts w:ascii="Calibri" w:hAnsi="Calibri"/>
        </w:rPr>
      </w:pPr>
      <w:r>
        <w:rPr>
          <w:rFonts w:ascii="Calibri" w:hAnsi="Calibri"/>
        </w:rPr>
        <w:t>October Membership Meeting</w:t>
      </w:r>
    </w:p>
    <w:p w14:paraId="5794B729" w14:textId="079C67CB" w:rsidR="007427FA" w:rsidRDefault="005639C2" w:rsidP="007427FA">
      <w:pPr>
        <w:pStyle w:val="ListParagraph"/>
        <w:spacing w:after="0" w:line="240" w:lineRule="auto"/>
        <w:ind w:left="1440"/>
        <w:rPr>
          <w:rFonts w:ascii="Calibri" w:hAnsi="Calibri"/>
        </w:rPr>
      </w:pPr>
      <w:r>
        <w:rPr>
          <w:rFonts w:ascii="Calibri" w:hAnsi="Calibri"/>
        </w:rPr>
        <w:t>The agenda for the October 22 Membership Meeting was reviewed.  The meeting is expected to conclude by noon.  The agenda was approved as corrected.</w:t>
      </w:r>
    </w:p>
    <w:p w14:paraId="27A4317A" w14:textId="57B59FA7" w:rsidR="007427FA" w:rsidRDefault="009F113F" w:rsidP="007427FA">
      <w:pPr>
        <w:pStyle w:val="ListParagraph"/>
        <w:numPr>
          <w:ilvl w:val="1"/>
          <w:numId w:val="7"/>
        </w:numPr>
        <w:spacing w:after="0" w:line="240" w:lineRule="auto"/>
        <w:rPr>
          <w:rFonts w:ascii="Calibri" w:hAnsi="Calibri"/>
        </w:rPr>
      </w:pPr>
      <w:r>
        <w:rPr>
          <w:rFonts w:ascii="Calibri" w:hAnsi="Calibri"/>
        </w:rPr>
        <w:t>March Membership Meeting</w:t>
      </w:r>
    </w:p>
    <w:p w14:paraId="6D8A9AEE" w14:textId="4051BADE" w:rsidR="007427FA" w:rsidRDefault="009F113F" w:rsidP="007427FA">
      <w:pPr>
        <w:pStyle w:val="ListParagraph"/>
        <w:spacing w:after="0" w:line="240" w:lineRule="auto"/>
        <w:ind w:left="1440"/>
        <w:rPr>
          <w:rFonts w:ascii="Calibri" w:hAnsi="Calibri"/>
        </w:rPr>
      </w:pPr>
      <w:r>
        <w:rPr>
          <w:rFonts w:ascii="Calibri" w:hAnsi="Calibri"/>
        </w:rPr>
        <w:t>Because there will be much activity surrounding the RFP process next spring, including multiple demonstrations in response to the RFP, it is questionable whether the March meeting will be necessary or wanted.  Sharon McCaslin moved and Eric Deatherage seconded to cancel the March Membership Meeting.  Motion passed.</w:t>
      </w:r>
    </w:p>
    <w:p w14:paraId="59A171F3" w14:textId="2DCBAB78" w:rsidR="007427FA" w:rsidRDefault="009F113F" w:rsidP="007427FA">
      <w:pPr>
        <w:pStyle w:val="ListParagraph"/>
        <w:numPr>
          <w:ilvl w:val="1"/>
          <w:numId w:val="7"/>
        </w:numPr>
        <w:spacing w:after="0" w:line="240" w:lineRule="auto"/>
        <w:rPr>
          <w:rFonts w:ascii="Calibri" w:hAnsi="Calibri"/>
        </w:rPr>
      </w:pPr>
      <w:r>
        <w:rPr>
          <w:rFonts w:ascii="Calibri" w:hAnsi="Calibri"/>
        </w:rPr>
        <w:t>SEMO issue</w:t>
      </w:r>
    </w:p>
    <w:p w14:paraId="182792FA" w14:textId="22631ED5" w:rsidR="00776753" w:rsidRDefault="009F113F" w:rsidP="007427FA">
      <w:pPr>
        <w:pStyle w:val="ListParagraph"/>
        <w:spacing w:after="0" w:line="240" w:lineRule="auto"/>
        <w:ind w:left="1440"/>
        <w:rPr>
          <w:rFonts w:ascii="Calibri" w:hAnsi="Calibri"/>
        </w:rPr>
      </w:pPr>
      <w:r>
        <w:rPr>
          <w:rFonts w:ascii="Calibri" w:hAnsi="Calibri"/>
        </w:rPr>
        <w:t>While members are required to “negotiate” any difference in the $120 charge for a lost book, SEMO would not reduce the charge for a library which thought it should be reduced and then dropped the charge altogether.  Opinions as to how negotiations should be conducted varied, but in the end it was concluded that the board should not take any action in the case.</w:t>
      </w:r>
    </w:p>
    <w:p w14:paraId="1526F106" w14:textId="77777777" w:rsidR="00776753" w:rsidRDefault="00776753" w:rsidP="007427FA">
      <w:pPr>
        <w:pStyle w:val="ListParagraph"/>
        <w:spacing w:after="0" w:line="240" w:lineRule="auto"/>
        <w:ind w:left="1440"/>
        <w:rPr>
          <w:rFonts w:ascii="Calibri" w:hAnsi="Calibri"/>
        </w:rPr>
      </w:pPr>
    </w:p>
    <w:p w14:paraId="31241176" w14:textId="77777777" w:rsidR="00776753" w:rsidRDefault="00776753" w:rsidP="00776753">
      <w:pPr>
        <w:pStyle w:val="ListParagraph"/>
        <w:numPr>
          <w:ilvl w:val="0"/>
          <w:numId w:val="7"/>
        </w:numPr>
        <w:spacing w:after="0" w:line="240" w:lineRule="auto"/>
        <w:rPr>
          <w:rFonts w:ascii="Calibri" w:hAnsi="Calibri"/>
        </w:rPr>
      </w:pPr>
      <w:r>
        <w:rPr>
          <w:rFonts w:ascii="Calibri" w:hAnsi="Calibri"/>
        </w:rPr>
        <w:t>Executive Director’s Report</w:t>
      </w:r>
    </w:p>
    <w:p w14:paraId="6E7EA330" w14:textId="77777777" w:rsidR="000A1ACC" w:rsidRDefault="000A1ACC" w:rsidP="00776753">
      <w:pPr>
        <w:pStyle w:val="ListParagraph"/>
        <w:numPr>
          <w:ilvl w:val="1"/>
          <w:numId w:val="7"/>
        </w:numPr>
        <w:spacing w:after="0" w:line="240" w:lineRule="auto"/>
        <w:rPr>
          <w:rFonts w:ascii="Calibri" w:hAnsi="Calibri"/>
        </w:rPr>
      </w:pPr>
      <w:r>
        <w:rPr>
          <w:rFonts w:ascii="Calibri" w:hAnsi="Calibri"/>
        </w:rPr>
        <w:t>General</w:t>
      </w:r>
    </w:p>
    <w:p w14:paraId="5776A2EE" w14:textId="60CF306C" w:rsidR="00776753" w:rsidRDefault="000A1ACC" w:rsidP="000A1ACC">
      <w:pPr>
        <w:pStyle w:val="ListParagraph"/>
        <w:numPr>
          <w:ilvl w:val="2"/>
          <w:numId w:val="7"/>
        </w:numPr>
        <w:spacing w:after="0" w:line="240" w:lineRule="auto"/>
        <w:rPr>
          <w:rFonts w:ascii="Calibri" w:hAnsi="Calibri"/>
        </w:rPr>
      </w:pPr>
      <w:r>
        <w:rPr>
          <w:rFonts w:ascii="Calibri" w:hAnsi="Calibri"/>
        </w:rPr>
        <w:t xml:space="preserve"> </w:t>
      </w:r>
      <w:r w:rsidR="009F113F">
        <w:rPr>
          <w:rFonts w:ascii="Calibri" w:hAnsi="Calibri"/>
        </w:rPr>
        <w:t>LINUX programming</w:t>
      </w:r>
    </w:p>
    <w:p w14:paraId="0AAFA983" w14:textId="1F46C359" w:rsidR="00776753" w:rsidRPr="000A1ACC" w:rsidRDefault="00986E6F" w:rsidP="000A1ACC">
      <w:pPr>
        <w:pStyle w:val="ListParagraph"/>
        <w:spacing w:after="0" w:line="240" w:lineRule="auto"/>
        <w:ind w:left="2160"/>
        <w:rPr>
          <w:rFonts w:ascii="Calibri" w:hAnsi="Calibri"/>
        </w:rPr>
      </w:pPr>
      <w:r>
        <w:rPr>
          <w:rFonts w:ascii="Calibri" w:hAnsi="Calibri"/>
        </w:rPr>
        <w:t xml:space="preserve">Ted Peterson, </w:t>
      </w:r>
      <w:r w:rsidR="009F113F" w:rsidRPr="000A1ACC">
        <w:rPr>
          <w:rFonts w:ascii="Calibri" w:hAnsi="Calibri"/>
        </w:rPr>
        <w:t>MOBIUS’ LINUX staff person</w:t>
      </w:r>
      <w:r>
        <w:rPr>
          <w:rFonts w:ascii="Calibri" w:hAnsi="Calibri"/>
        </w:rPr>
        <w:t>,</w:t>
      </w:r>
      <w:r w:rsidR="009F113F" w:rsidRPr="000A1ACC">
        <w:rPr>
          <w:rFonts w:ascii="Calibri" w:hAnsi="Calibri"/>
        </w:rPr>
        <w:t xml:space="preserve"> has resigned and they are in the process of interviewing for a replacement.</w:t>
      </w:r>
    </w:p>
    <w:p w14:paraId="4BFD7D95" w14:textId="0B452843" w:rsidR="00776753" w:rsidRDefault="000A1ACC" w:rsidP="000A1ACC">
      <w:pPr>
        <w:pStyle w:val="ListParagraph"/>
        <w:numPr>
          <w:ilvl w:val="2"/>
          <w:numId w:val="7"/>
        </w:numPr>
        <w:spacing w:after="0" w:line="240" w:lineRule="auto"/>
        <w:rPr>
          <w:rFonts w:ascii="Calibri" w:hAnsi="Calibri"/>
        </w:rPr>
      </w:pPr>
      <w:r>
        <w:rPr>
          <w:rFonts w:ascii="Calibri" w:hAnsi="Calibri"/>
        </w:rPr>
        <w:t xml:space="preserve"> </w:t>
      </w:r>
      <w:r w:rsidR="009F113F">
        <w:rPr>
          <w:rFonts w:ascii="Calibri" w:hAnsi="Calibri"/>
        </w:rPr>
        <w:t>New members are in various stages of joining MOBIUS, including some in the Kansas City area.</w:t>
      </w:r>
    </w:p>
    <w:p w14:paraId="2B15B32C" w14:textId="2926CD98" w:rsidR="00776753" w:rsidRDefault="000A1ACC" w:rsidP="000A1ACC">
      <w:pPr>
        <w:pStyle w:val="ListParagraph"/>
        <w:numPr>
          <w:ilvl w:val="2"/>
          <w:numId w:val="7"/>
        </w:numPr>
        <w:spacing w:after="0" w:line="240" w:lineRule="auto"/>
        <w:rPr>
          <w:rFonts w:ascii="Calibri" w:hAnsi="Calibri"/>
        </w:rPr>
      </w:pPr>
      <w:r>
        <w:rPr>
          <w:rFonts w:ascii="Calibri" w:hAnsi="Calibri"/>
        </w:rPr>
        <w:t xml:space="preserve"> </w:t>
      </w:r>
      <w:r w:rsidR="009F113F">
        <w:rPr>
          <w:rFonts w:ascii="Calibri" w:hAnsi="Calibri"/>
        </w:rPr>
        <w:t>Contracts are under discussion with two academic library consortia:  one near Boston looking for a host for an Evergreen group and one in North Carolina which is switching from Sirsi to Evergreen and looking for a host.</w:t>
      </w:r>
    </w:p>
    <w:p w14:paraId="050E6B50" w14:textId="7D70D099" w:rsidR="00776753" w:rsidRDefault="000A1ACC" w:rsidP="000A1ACC">
      <w:pPr>
        <w:pStyle w:val="ListParagraph"/>
        <w:numPr>
          <w:ilvl w:val="2"/>
          <w:numId w:val="7"/>
        </w:numPr>
        <w:spacing w:after="0" w:line="240" w:lineRule="auto"/>
        <w:rPr>
          <w:rFonts w:ascii="Calibri" w:hAnsi="Calibri"/>
        </w:rPr>
      </w:pPr>
      <w:r>
        <w:rPr>
          <w:rFonts w:ascii="Calibri" w:hAnsi="Calibri"/>
        </w:rPr>
        <w:t xml:space="preserve"> A contract to manage electronic resources for academic libraries in Iowa is under development.  MOBIUS already does courier service for them, so this is friendly territory.</w:t>
      </w:r>
    </w:p>
    <w:p w14:paraId="54AAF7DA" w14:textId="6C5D300D" w:rsidR="000A1ACC" w:rsidRDefault="000A1ACC" w:rsidP="00776753">
      <w:pPr>
        <w:pStyle w:val="ListParagraph"/>
        <w:numPr>
          <w:ilvl w:val="1"/>
          <w:numId w:val="7"/>
        </w:numPr>
        <w:spacing w:after="0" w:line="240" w:lineRule="auto"/>
        <w:rPr>
          <w:rFonts w:ascii="Calibri" w:hAnsi="Calibri"/>
        </w:rPr>
      </w:pPr>
      <w:r>
        <w:rPr>
          <w:rFonts w:ascii="Calibri" w:hAnsi="Calibri"/>
        </w:rPr>
        <w:t>Strategic Planning Update</w:t>
      </w:r>
    </w:p>
    <w:p w14:paraId="3C9D900F" w14:textId="6FA8919B" w:rsidR="00776753" w:rsidRDefault="000A1ACC" w:rsidP="00776753">
      <w:pPr>
        <w:pStyle w:val="ListParagraph"/>
        <w:spacing w:after="0" w:line="240" w:lineRule="auto"/>
        <w:ind w:left="1440"/>
        <w:rPr>
          <w:rFonts w:ascii="Calibri" w:hAnsi="Calibri"/>
        </w:rPr>
      </w:pPr>
      <w:r>
        <w:rPr>
          <w:rFonts w:ascii="Calibri" w:hAnsi="Calibri"/>
        </w:rPr>
        <w:lastRenderedPageBreak/>
        <w:t>The board linked to Trello where the strategic plan components were diagrammed, with notes indicating where actions had been taken.  Each component of the plan has been assigned to MOBIUS staff members who then post actions taken to the relevant section of the Trello layout.  Ed Walton noted that this listing will be presented at all future board meetings and Donna can point out places where significant action has been taken.</w:t>
      </w:r>
    </w:p>
    <w:p w14:paraId="62B22F8A" w14:textId="77777777" w:rsidR="000A1ACC" w:rsidRDefault="000A1ACC" w:rsidP="00776753">
      <w:pPr>
        <w:pStyle w:val="ListParagraph"/>
        <w:spacing w:after="0" w:line="240" w:lineRule="auto"/>
        <w:ind w:left="1440"/>
        <w:rPr>
          <w:rFonts w:ascii="Calibri" w:hAnsi="Calibri"/>
        </w:rPr>
      </w:pPr>
    </w:p>
    <w:p w14:paraId="4D555AA6" w14:textId="3EC73551" w:rsidR="00704CE1" w:rsidRDefault="00776753" w:rsidP="000A1ACC">
      <w:pPr>
        <w:pStyle w:val="ListParagraph"/>
        <w:numPr>
          <w:ilvl w:val="0"/>
          <w:numId w:val="7"/>
        </w:numPr>
        <w:spacing w:after="0" w:line="240" w:lineRule="auto"/>
        <w:rPr>
          <w:rFonts w:ascii="Calibri" w:hAnsi="Calibri"/>
        </w:rPr>
      </w:pPr>
      <w:r>
        <w:rPr>
          <w:rFonts w:ascii="Calibri" w:hAnsi="Calibri"/>
        </w:rPr>
        <w:t xml:space="preserve"> </w:t>
      </w:r>
      <w:r w:rsidR="000A1ACC">
        <w:rPr>
          <w:rFonts w:ascii="Calibri" w:hAnsi="Calibri"/>
        </w:rPr>
        <w:t>Other Business</w:t>
      </w:r>
    </w:p>
    <w:p w14:paraId="7B552EAD" w14:textId="78387281" w:rsidR="000A1ACC" w:rsidRDefault="000A1ACC" w:rsidP="000A1ACC">
      <w:pPr>
        <w:pStyle w:val="ListParagraph"/>
        <w:numPr>
          <w:ilvl w:val="1"/>
          <w:numId w:val="7"/>
        </w:numPr>
        <w:spacing w:after="0" w:line="240" w:lineRule="auto"/>
        <w:rPr>
          <w:rFonts w:ascii="Calibri" w:hAnsi="Calibri"/>
        </w:rPr>
      </w:pPr>
      <w:r>
        <w:rPr>
          <w:rFonts w:ascii="Calibri" w:hAnsi="Calibri"/>
        </w:rPr>
        <w:t xml:space="preserve"> The Board asked that a thank you and a commendation be conveyed to the RFP Working Group on their very clear, very thorough, and obviously very difficult work.  Their efforts have made it much easier for the membership to understand and unite behind the project.</w:t>
      </w:r>
    </w:p>
    <w:p w14:paraId="288DBDDE" w14:textId="5FCC2850" w:rsidR="000A1ACC" w:rsidRDefault="000A1ACC" w:rsidP="000A1ACC">
      <w:pPr>
        <w:pStyle w:val="ListParagraph"/>
        <w:numPr>
          <w:ilvl w:val="1"/>
          <w:numId w:val="7"/>
        </w:numPr>
        <w:spacing w:after="0" w:line="240" w:lineRule="auto"/>
        <w:rPr>
          <w:rFonts w:ascii="Calibri" w:hAnsi="Calibri"/>
        </w:rPr>
      </w:pPr>
      <w:r>
        <w:rPr>
          <w:rFonts w:ascii="Calibri" w:hAnsi="Calibri"/>
        </w:rPr>
        <w:t xml:space="preserve">The next meeting of the board will be December 3.  An in-person format will be tried, with a Zoom option provided for those who need it.  Donna will talk to the MOBIUS staff to determine if they </w:t>
      </w:r>
      <w:r w:rsidR="000F5B16">
        <w:rPr>
          <w:rFonts w:ascii="Calibri" w:hAnsi="Calibri"/>
        </w:rPr>
        <w:t>will be willing to cook lunch for the board.  She reminded board members that we will be meeting in a new space.</w:t>
      </w:r>
      <w:r>
        <w:rPr>
          <w:rFonts w:ascii="Calibri" w:hAnsi="Calibri"/>
        </w:rPr>
        <w:t xml:space="preserve">  </w:t>
      </w:r>
    </w:p>
    <w:p w14:paraId="06F51CE8" w14:textId="77777777" w:rsidR="00704CE1" w:rsidRDefault="00704CE1" w:rsidP="00704CE1">
      <w:pPr>
        <w:pStyle w:val="ListParagraph"/>
        <w:spacing w:after="0" w:line="240" w:lineRule="auto"/>
        <w:rPr>
          <w:rFonts w:ascii="Calibri" w:hAnsi="Calibri"/>
        </w:rPr>
      </w:pPr>
    </w:p>
    <w:p w14:paraId="281CD651" w14:textId="39A58905" w:rsidR="0030573F" w:rsidRPr="0075732A" w:rsidRDefault="00704CE1" w:rsidP="00704CE1">
      <w:pPr>
        <w:pStyle w:val="ListParagraph"/>
        <w:numPr>
          <w:ilvl w:val="0"/>
          <w:numId w:val="7"/>
        </w:numPr>
        <w:spacing w:after="0" w:line="240" w:lineRule="auto"/>
        <w:rPr>
          <w:rFonts w:ascii="Calibri" w:hAnsi="Calibri"/>
        </w:rPr>
      </w:pPr>
      <w:r>
        <w:rPr>
          <w:rFonts w:ascii="Calibri" w:hAnsi="Calibri"/>
        </w:rPr>
        <w:t xml:space="preserve"> T</w:t>
      </w:r>
      <w:r w:rsidR="000A1ACC">
        <w:rPr>
          <w:rFonts w:ascii="Calibri" w:hAnsi="Calibri"/>
        </w:rPr>
        <w:t>he meeting was adjourned at 2:30</w:t>
      </w:r>
      <w:r>
        <w:rPr>
          <w:rFonts w:ascii="Calibri" w:hAnsi="Calibri"/>
        </w:rPr>
        <w:t xml:space="preserve"> p.m.</w:t>
      </w:r>
      <w:r w:rsidR="0030573F">
        <w:rPr>
          <w:rFonts w:ascii="Calibri" w:hAnsi="Calibri"/>
        </w:rPr>
        <w:t xml:space="preserve"> </w:t>
      </w:r>
    </w:p>
    <w:p w14:paraId="3E2FAAC5" w14:textId="77777777" w:rsidR="0075732A" w:rsidRDefault="0075732A" w:rsidP="0075732A">
      <w:pPr>
        <w:pStyle w:val="ListParagraph"/>
        <w:spacing w:after="0" w:line="240" w:lineRule="auto"/>
        <w:ind w:left="1800"/>
        <w:rPr>
          <w:rFonts w:ascii="Calibri" w:hAnsi="Calibri"/>
        </w:rPr>
      </w:pPr>
    </w:p>
    <w:p w14:paraId="2310A3D4" w14:textId="254AD62A" w:rsidR="00910D83" w:rsidRDefault="00910D83" w:rsidP="00BE4665"/>
    <w:sectPr w:rsidR="00910D83">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6CF1" w16cex:dateUtc="2021-06-03T20:00:00Z"/>
  <w16cex:commentExtensible w16cex:durableId="24636D2D" w16cex:dateUtc="2021-06-03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255E73" w16cid:durableId="24636C93"/>
  <w16cid:commentId w16cid:paraId="6AF085BC" w16cid:durableId="24636CF1"/>
  <w16cid:commentId w16cid:paraId="5C577072" w16cid:durableId="24636C94"/>
  <w16cid:commentId w16cid:paraId="367D65CC" w16cid:durableId="24636D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03554" w14:textId="77777777" w:rsidR="00A97C79" w:rsidRDefault="00A97C79" w:rsidP="008A3548">
      <w:pPr>
        <w:spacing w:after="0" w:line="240" w:lineRule="auto"/>
      </w:pPr>
      <w:r>
        <w:separator/>
      </w:r>
    </w:p>
  </w:endnote>
  <w:endnote w:type="continuationSeparator" w:id="0">
    <w:p w14:paraId="32DA7F4A" w14:textId="77777777" w:rsidR="00A97C79" w:rsidRDefault="00A97C79" w:rsidP="008A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862200"/>
      <w:docPartObj>
        <w:docPartGallery w:val="Page Numbers (Bottom of Page)"/>
        <w:docPartUnique/>
      </w:docPartObj>
    </w:sdtPr>
    <w:sdtEndPr>
      <w:rPr>
        <w:noProof/>
      </w:rPr>
    </w:sdtEndPr>
    <w:sdtContent>
      <w:p w14:paraId="2ED56AE7" w14:textId="74386280" w:rsidR="003B27DE" w:rsidRDefault="003B27DE">
        <w:pPr>
          <w:pStyle w:val="Footer"/>
          <w:jc w:val="right"/>
        </w:pPr>
        <w:r>
          <w:fldChar w:fldCharType="begin"/>
        </w:r>
        <w:r>
          <w:instrText xml:space="preserve"> PAGE   \* MERGEFORMAT </w:instrText>
        </w:r>
        <w:r>
          <w:fldChar w:fldCharType="separate"/>
        </w:r>
        <w:r w:rsidR="005B19EF">
          <w:rPr>
            <w:noProof/>
          </w:rPr>
          <w:t>1</w:t>
        </w:r>
        <w:r>
          <w:rPr>
            <w:noProof/>
          </w:rPr>
          <w:fldChar w:fldCharType="end"/>
        </w:r>
      </w:p>
    </w:sdtContent>
  </w:sdt>
  <w:p w14:paraId="4C72F2A3" w14:textId="77777777" w:rsidR="008A3548" w:rsidRDefault="008A35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3B455" w14:textId="77777777" w:rsidR="00A97C79" w:rsidRDefault="00A97C79" w:rsidP="008A3548">
      <w:pPr>
        <w:spacing w:after="0" w:line="240" w:lineRule="auto"/>
      </w:pPr>
      <w:r>
        <w:separator/>
      </w:r>
    </w:p>
  </w:footnote>
  <w:footnote w:type="continuationSeparator" w:id="0">
    <w:p w14:paraId="020AFB52" w14:textId="77777777" w:rsidR="00A97C79" w:rsidRDefault="00A97C79" w:rsidP="008A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853B" w14:textId="76F85B10" w:rsidR="008A3548" w:rsidRPr="008A3548" w:rsidRDefault="008A3548" w:rsidP="008A3548">
    <w:pPr>
      <w:spacing w:after="0" w:line="240" w:lineRule="auto"/>
      <w:jc w:val="right"/>
      <w:rPr>
        <w:rFonts w:ascii="Calibri" w:eastAsia="Times New Roman" w:hAnsi="Calibri" w:cs="Times New Roman"/>
        <w:b/>
        <w:bCs/>
        <w:sz w:val="24"/>
        <w:szCs w:val="24"/>
      </w:rPr>
    </w:pPr>
    <w:r>
      <w:rPr>
        <w:noProof/>
      </w:rPr>
      <w:drawing>
        <wp:anchor distT="0" distB="0" distL="114300" distR="114300" simplePos="0" relativeHeight="251657216" behindDoc="0" locked="0" layoutInCell="1" allowOverlap="1" wp14:anchorId="647B9DD1" wp14:editId="75625A73">
          <wp:simplePos x="0" y="0"/>
          <wp:positionH relativeFrom="column">
            <wp:posOffset>0</wp:posOffset>
          </wp:positionH>
          <wp:positionV relativeFrom="paragraph">
            <wp:posOffset>0</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8">
      <w:rPr>
        <w:rFonts w:ascii="Calibri" w:eastAsia="Times New Roman" w:hAnsi="Calibri" w:cs="Times New Roman"/>
        <w:b/>
        <w:bCs/>
        <w:sz w:val="24"/>
        <w:szCs w:val="24"/>
      </w:rPr>
      <w:t>Minutes of the</w:t>
    </w:r>
  </w:p>
  <w:p w14:paraId="2E21DB9C" w14:textId="77777777" w:rsidR="008A3548" w:rsidRPr="008A3548" w:rsidRDefault="008A3548" w:rsidP="008A3548">
    <w:pPr>
      <w:spacing w:after="0" w:line="240" w:lineRule="auto"/>
      <w:jc w:val="right"/>
      <w:rPr>
        <w:rFonts w:ascii="Calibri" w:eastAsia="Times New Roman" w:hAnsi="Calibri" w:cs="Times New Roman"/>
        <w:sz w:val="24"/>
        <w:szCs w:val="24"/>
      </w:rPr>
    </w:pPr>
    <w:r w:rsidRPr="008A3548">
      <w:rPr>
        <w:rFonts w:ascii="Calibri" w:eastAsia="Times New Roman" w:hAnsi="Calibri" w:cs="Times New Roman"/>
        <w:sz w:val="24"/>
        <w:szCs w:val="24"/>
      </w:rPr>
      <w:t xml:space="preserve">MOBIUS Board of Directors Meeting </w:t>
    </w:r>
  </w:p>
  <w:p w14:paraId="63F2CBD5" w14:textId="277C3A6A" w:rsidR="008A3548" w:rsidRPr="008A3548" w:rsidRDefault="00C236C8"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 xml:space="preserve">Friday, </w:t>
    </w:r>
    <w:r w:rsidR="00157C36">
      <w:rPr>
        <w:rFonts w:ascii="Calibri" w:eastAsia="Times New Roman" w:hAnsi="Calibri" w:cs="Times New Roman"/>
        <w:sz w:val="24"/>
        <w:szCs w:val="24"/>
      </w:rPr>
      <w:t>October 15</w:t>
    </w:r>
    <w:r w:rsidR="005657C8">
      <w:rPr>
        <w:rFonts w:ascii="Calibri" w:eastAsia="Times New Roman" w:hAnsi="Calibri" w:cs="Times New Roman"/>
        <w:sz w:val="24"/>
        <w:szCs w:val="24"/>
      </w:rPr>
      <w:t>,</w:t>
    </w:r>
    <w:r w:rsidR="00FA3C9F">
      <w:rPr>
        <w:rFonts w:ascii="Calibri" w:eastAsia="Times New Roman" w:hAnsi="Calibri" w:cs="Times New Roman"/>
        <w:sz w:val="24"/>
        <w:szCs w:val="24"/>
      </w:rPr>
      <w:t xml:space="preserve"> 202</w:t>
    </w:r>
    <w:r w:rsidR="00FA3A12">
      <w:rPr>
        <w:rFonts w:ascii="Calibri" w:eastAsia="Times New Roman" w:hAnsi="Calibri" w:cs="Times New Roman"/>
        <w:sz w:val="24"/>
        <w:szCs w:val="24"/>
      </w:rPr>
      <w:t>1</w:t>
    </w:r>
  </w:p>
  <w:p w14:paraId="74829440" w14:textId="26EE1F2B" w:rsidR="008A3548" w:rsidRPr="008A3548" w:rsidRDefault="00BA1A3A"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Online</w:t>
    </w:r>
    <w:r w:rsidR="008A3548" w:rsidRPr="008A3548">
      <w:rPr>
        <w:rFonts w:ascii="Calibri" w:eastAsia="Times New Roman" w:hAnsi="Calibri" w:cs="Times New Roman"/>
        <w:sz w:val="24"/>
        <w:szCs w:val="24"/>
      </w:rPr>
      <w:br/>
    </w:r>
  </w:p>
  <w:p w14:paraId="507E4E57" w14:textId="77777777" w:rsidR="008A3548" w:rsidRDefault="008A35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1D48"/>
    <w:multiLevelType w:val="hybridMultilevel"/>
    <w:tmpl w:val="61DEF5C6"/>
    <w:lvl w:ilvl="0" w:tplc="D5907DC0">
      <w:start w:val="1"/>
      <w:numFmt w:val="decimal"/>
      <w:lvlText w:val="%1."/>
      <w:lvlJc w:val="left"/>
      <w:pPr>
        <w:ind w:left="720" w:hanging="360"/>
      </w:pPr>
      <w:rPr>
        <w:rFonts w:hint="default"/>
      </w:rPr>
    </w:lvl>
    <w:lvl w:ilvl="1" w:tplc="36F22ECA">
      <w:start w:val="1"/>
      <w:numFmt w:val="lowerLetter"/>
      <w:lvlText w:val="%2)"/>
      <w:lvlJc w:val="left"/>
      <w:pPr>
        <w:ind w:left="1440" w:hanging="360"/>
      </w:pPr>
      <w:rPr>
        <w:rFonts w:ascii="Calibri" w:eastAsiaTheme="minorHAnsi" w:hAnsi="Calibri" w:cstheme="minorBidi"/>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57D98"/>
    <w:multiLevelType w:val="hybridMultilevel"/>
    <w:tmpl w:val="F7008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B854C9"/>
    <w:multiLevelType w:val="hybridMultilevel"/>
    <w:tmpl w:val="DE668214"/>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43FC7"/>
    <w:multiLevelType w:val="hybridMultilevel"/>
    <w:tmpl w:val="ED3A596C"/>
    <w:lvl w:ilvl="0" w:tplc="EF1EE8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12714D"/>
    <w:multiLevelType w:val="hybridMultilevel"/>
    <w:tmpl w:val="D4C059E4"/>
    <w:lvl w:ilvl="0" w:tplc="D5907DC0">
      <w:start w:val="1"/>
      <w:numFmt w:val="decimal"/>
      <w:lvlText w:val="%1."/>
      <w:lvlJc w:val="left"/>
      <w:pPr>
        <w:ind w:left="720" w:hanging="360"/>
      </w:pPr>
      <w:rPr>
        <w:rFonts w:hint="default"/>
      </w:rPr>
    </w:lvl>
    <w:lvl w:ilvl="1" w:tplc="36F22ECA">
      <w:start w:val="1"/>
      <w:numFmt w:val="lowerLetter"/>
      <w:lvlText w:val="%2)"/>
      <w:lvlJc w:val="left"/>
      <w:pPr>
        <w:ind w:left="1440" w:hanging="360"/>
      </w:pPr>
      <w:rPr>
        <w:rFonts w:ascii="Calibri" w:eastAsiaTheme="minorHAnsi" w:hAnsi="Calibri" w:cstheme="minorBidi"/>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50242"/>
    <w:multiLevelType w:val="hybridMultilevel"/>
    <w:tmpl w:val="12D2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94D90"/>
    <w:multiLevelType w:val="hybridMultilevel"/>
    <w:tmpl w:val="28C8D57A"/>
    <w:lvl w:ilvl="0" w:tplc="30DE3554">
      <w:start w:val="1"/>
      <w:numFmt w:val="decimal"/>
      <w:lvlText w:val="%1."/>
      <w:lvlJc w:val="left"/>
      <w:pPr>
        <w:ind w:left="720" w:hanging="360"/>
      </w:pPr>
      <w:rPr>
        <w:rFonts w:hint="default"/>
      </w:rPr>
    </w:lvl>
    <w:lvl w:ilvl="1" w:tplc="36F22ECA">
      <w:start w:val="1"/>
      <w:numFmt w:val="lowerLetter"/>
      <w:lvlText w:val="%2)"/>
      <w:lvlJc w:val="left"/>
      <w:pPr>
        <w:ind w:left="1440" w:hanging="360"/>
      </w:pPr>
      <w:rPr>
        <w:rFonts w:ascii="Calibri" w:eastAsiaTheme="minorHAnsi" w:hAnsi="Calibri" w:cstheme="minorBidi"/>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02DA9"/>
    <w:multiLevelType w:val="hybridMultilevel"/>
    <w:tmpl w:val="8D9889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550949"/>
    <w:multiLevelType w:val="hybridMultilevel"/>
    <w:tmpl w:val="D1C4D02E"/>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FE6137"/>
    <w:multiLevelType w:val="hybridMultilevel"/>
    <w:tmpl w:val="5F0CE2C0"/>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60076"/>
    <w:multiLevelType w:val="hybridMultilevel"/>
    <w:tmpl w:val="EA3A683C"/>
    <w:lvl w:ilvl="0" w:tplc="7D9A114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4"/>
  </w:num>
  <w:num w:numId="3">
    <w:abstractNumId w:val="2"/>
  </w:num>
  <w:num w:numId="4">
    <w:abstractNumId w:val="8"/>
  </w:num>
  <w:num w:numId="5">
    <w:abstractNumId w:val="5"/>
  </w:num>
  <w:num w:numId="6">
    <w:abstractNumId w:val="1"/>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48"/>
    <w:rsid w:val="00003D4D"/>
    <w:rsid w:val="0001247F"/>
    <w:rsid w:val="00015128"/>
    <w:rsid w:val="00015BC8"/>
    <w:rsid w:val="00021DA1"/>
    <w:rsid w:val="00026003"/>
    <w:rsid w:val="000275E4"/>
    <w:rsid w:val="00041FAD"/>
    <w:rsid w:val="000464F3"/>
    <w:rsid w:val="00052652"/>
    <w:rsid w:val="00053CCA"/>
    <w:rsid w:val="0006247C"/>
    <w:rsid w:val="000679C1"/>
    <w:rsid w:val="00067F00"/>
    <w:rsid w:val="000833E1"/>
    <w:rsid w:val="00095AB4"/>
    <w:rsid w:val="000A1ACC"/>
    <w:rsid w:val="000A2E00"/>
    <w:rsid w:val="000A69A2"/>
    <w:rsid w:val="000A6ECD"/>
    <w:rsid w:val="000B6E17"/>
    <w:rsid w:val="000C43EE"/>
    <w:rsid w:val="000C7C8D"/>
    <w:rsid w:val="000D36F0"/>
    <w:rsid w:val="000D6F06"/>
    <w:rsid w:val="000F0722"/>
    <w:rsid w:val="000F5B16"/>
    <w:rsid w:val="00100D6F"/>
    <w:rsid w:val="00105421"/>
    <w:rsid w:val="0012270F"/>
    <w:rsid w:val="001308DF"/>
    <w:rsid w:val="001310C3"/>
    <w:rsid w:val="00131AA3"/>
    <w:rsid w:val="00132FC0"/>
    <w:rsid w:val="00155228"/>
    <w:rsid w:val="00157C36"/>
    <w:rsid w:val="00162D65"/>
    <w:rsid w:val="001640E1"/>
    <w:rsid w:val="0017307A"/>
    <w:rsid w:val="0017449E"/>
    <w:rsid w:val="00175767"/>
    <w:rsid w:val="00194C81"/>
    <w:rsid w:val="001A2731"/>
    <w:rsid w:val="001B5EC1"/>
    <w:rsid w:val="001C2600"/>
    <w:rsid w:val="001C4B77"/>
    <w:rsid w:val="001C6625"/>
    <w:rsid w:val="001D01E6"/>
    <w:rsid w:val="001D0B7D"/>
    <w:rsid w:val="001D39EA"/>
    <w:rsid w:val="001D7616"/>
    <w:rsid w:val="001D7AA4"/>
    <w:rsid w:val="001E60A1"/>
    <w:rsid w:val="001F03A9"/>
    <w:rsid w:val="00201ABC"/>
    <w:rsid w:val="002061E5"/>
    <w:rsid w:val="00206519"/>
    <w:rsid w:val="00211AC9"/>
    <w:rsid w:val="00224FAB"/>
    <w:rsid w:val="002325B2"/>
    <w:rsid w:val="00233ABB"/>
    <w:rsid w:val="002349B5"/>
    <w:rsid w:val="0023538B"/>
    <w:rsid w:val="00253096"/>
    <w:rsid w:val="00271A5F"/>
    <w:rsid w:val="00275230"/>
    <w:rsid w:val="0028556B"/>
    <w:rsid w:val="002971B9"/>
    <w:rsid w:val="002A2A19"/>
    <w:rsid w:val="002A7438"/>
    <w:rsid w:val="002B288B"/>
    <w:rsid w:val="002C3AAF"/>
    <w:rsid w:val="002C421B"/>
    <w:rsid w:val="002D08F0"/>
    <w:rsid w:val="002D0C44"/>
    <w:rsid w:val="002D3FDC"/>
    <w:rsid w:val="002D4E34"/>
    <w:rsid w:val="002D56B3"/>
    <w:rsid w:val="002E4294"/>
    <w:rsid w:val="002E565E"/>
    <w:rsid w:val="0030573F"/>
    <w:rsid w:val="003058FD"/>
    <w:rsid w:val="00305AB6"/>
    <w:rsid w:val="0030772F"/>
    <w:rsid w:val="00314C9B"/>
    <w:rsid w:val="00327ADB"/>
    <w:rsid w:val="003308F8"/>
    <w:rsid w:val="00334930"/>
    <w:rsid w:val="00337A1D"/>
    <w:rsid w:val="003618F7"/>
    <w:rsid w:val="0037349E"/>
    <w:rsid w:val="00375F74"/>
    <w:rsid w:val="00386C42"/>
    <w:rsid w:val="003A6DA3"/>
    <w:rsid w:val="003A70D2"/>
    <w:rsid w:val="003A7E1F"/>
    <w:rsid w:val="003B2526"/>
    <w:rsid w:val="003B2685"/>
    <w:rsid w:val="003B26C7"/>
    <w:rsid w:val="003B27DE"/>
    <w:rsid w:val="003B6B26"/>
    <w:rsid w:val="003C03CF"/>
    <w:rsid w:val="003D2BC6"/>
    <w:rsid w:val="003D4DC8"/>
    <w:rsid w:val="003D5C92"/>
    <w:rsid w:val="003E7D28"/>
    <w:rsid w:val="003F0AC5"/>
    <w:rsid w:val="003F60DF"/>
    <w:rsid w:val="00400FA0"/>
    <w:rsid w:val="0040486A"/>
    <w:rsid w:val="00414F26"/>
    <w:rsid w:val="00415BC9"/>
    <w:rsid w:val="00421852"/>
    <w:rsid w:val="00425C27"/>
    <w:rsid w:val="004330A5"/>
    <w:rsid w:val="00446207"/>
    <w:rsid w:val="004462B7"/>
    <w:rsid w:val="00457549"/>
    <w:rsid w:val="004610FF"/>
    <w:rsid w:val="004611AC"/>
    <w:rsid w:val="004A1422"/>
    <w:rsid w:val="004A41EB"/>
    <w:rsid w:val="004A50FF"/>
    <w:rsid w:val="004B154C"/>
    <w:rsid w:val="004C3C56"/>
    <w:rsid w:val="004C7355"/>
    <w:rsid w:val="004D11B7"/>
    <w:rsid w:val="004E4EE8"/>
    <w:rsid w:val="0050760F"/>
    <w:rsid w:val="00523006"/>
    <w:rsid w:val="00527AA9"/>
    <w:rsid w:val="00527E18"/>
    <w:rsid w:val="0053540B"/>
    <w:rsid w:val="00541025"/>
    <w:rsid w:val="0055415A"/>
    <w:rsid w:val="005639C2"/>
    <w:rsid w:val="005657C8"/>
    <w:rsid w:val="00570CCE"/>
    <w:rsid w:val="005772E4"/>
    <w:rsid w:val="00586383"/>
    <w:rsid w:val="0059057B"/>
    <w:rsid w:val="005A50E2"/>
    <w:rsid w:val="005B042E"/>
    <w:rsid w:val="005B19EF"/>
    <w:rsid w:val="005B423A"/>
    <w:rsid w:val="005D6F01"/>
    <w:rsid w:val="005D74D3"/>
    <w:rsid w:val="005F0B39"/>
    <w:rsid w:val="00601B91"/>
    <w:rsid w:val="00605EAD"/>
    <w:rsid w:val="00614704"/>
    <w:rsid w:val="00616DFC"/>
    <w:rsid w:val="006330D2"/>
    <w:rsid w:val="006373EE"/>
    <w:rsid w:val="00641A77"/>
    <w:rsid w:val="00652142"/>
    <w:rsid w:val="006569FE"/>
    <w:rsid w:val="006653DC"/>
    <w:rsid w:val="006A74AE"/>
    <w:rsid w:val="006B02F8"/>
    <w:rsid w:val="006C0411"/>
    <w:rsid w:val="006D0594"/>
    <w:rsid w:val="006D2256"/>
    <w:rsid w:val="006D2DA7"/>
    <w:rsid w:val="006E11C5"/>
    <w:rsid w:val="006E582D"/>
    <w:rsid w:val="00704CE1"/>
    <w:rsid w:val="00713D23"/>
    <w:rsid w:val="0072247A"/>
    <w:rsid w:val="007273FA"/>
    <w:rsid w:val="00734564"/>
    <w:rsid w:val="00735279"/>
    <w:rsid w:val="00742608"/>
    <w:rsid w:val="007427FA"/>
    <w:rsid w:val="007550D4"/>
    <w:rsid w:val="0075732A"/>
    <w:rsid w:val="007618BB"/>
    <w:rsid w:val="00774E38"/>
    <w:rsid w:val="00776501"/>
    <w:rsid w:val="00776753"/>
    <w:rsid w:val="007A203A"/>
    <w:rsid w:val="007A775B"/>
    <w:rsid w:val="007B171B"/>
    <w:rsid w:val="007C0322"/>
    <w:rsid w:val="007D62FC"/>
    <w:rsid w:val="007E3234"/>
    <w:rsid w:val="007E389D"/>
    <w:rsid w:val="007E5E7E"/>
    <w:rsid w:val="007F5398"/>
    <w:rsid w:val="007F5DF4"/>
    <w:rsid w:val="00803E44"/>
    <w:rsid w:val="00804BF4"/>
    <w:rsid w:val="00805A71"/>
    <w:rsid w:val="008068BB"/>
    <w:rsid w:val="00807F43"/>
    <w:rsid w:val="00816617"/>
    <w:rsid w:val="00820EF9"/>
    <w:rsid w:val="00825D64"/>
    <w:rsid w:val="00851377"/>
    <w:rsid w:val="00855E69"/>
    <w:rsid w:val="0086161B"/>
    <w:rsid w:val="00864503"/>
    <w:rsid w:val="00873D19"/>
    <w:rsid w:val="00877EAE"/>
    <w:rsid w:val="00884F6B"/>
    <w:rsid w:val="008A3548"/>
    <w:rsid w:val="008A3DCC"/>
    <w:rsid w:val="008A5BE7"/>
    <w:rsid w:val="008B219F"/>
    <w:rsid w:val="008C2213"/>
    <w:rsid w:val="008D71C7"/>
    <w:rsid w:val="008E1E81"/>
    <w:rsid w:val="008E4A17"/>
    <w:rsid w:val="00906AF8"/>
    <w:rsid w:val="00910D83"/>
    <w:rsid w:val="009110A0"/>
    <w:rsid w:val="0092663A"/>
    <w:rsid w:val="00937DEF"/>
    <w:rsid w:val="00945498"/>
    <w:rsid w:val="00946CFC"/>
    <w:rsid w:val="0095551C"/>
    <w:rsid w:val="00961B54"/>
    <w:rsid w:val="0097252E"/>
    <w:rsid w:val="00980730"/>
    <w:rsid w:val="009864E4"/>
    <w:rsid w:val="00986E6F"/>
    <w:rsid w:val="0099236F"/>
    <w:rsid w:val="00997B7F"/>
    <w:rsid w:val="00997BED"/>
    <w:rsid w:val="009A2DFD"/>
    <w:rsid w:val="009B2632"/>
    <w:rsid w:val="009C43EC"/>
    <w:rsid w:val="009C478B"/>
    <w:rsid w:val="009C6C51"/>
    <w:rsid w:val="009D07E0"/>
    <w:rsid w:val="009D3EFF"/>
    <w:rsid w:val="009E72C2"/>
    <w:rsid w:val="009F0579"/>
    <w:rsid w:val="009F08C9"/>
    <w:rsid w:val="009F113F"/>
    <w:rsid w:val="009F5943"/>
    <w:rsid w:val="009F706E"/>
    <w:rsid w:val="009F78C4"/>
    <w:rsid w:val="00A05474"/>
    <w:rsid w:val="00A0633A"/>
    <w:rsid w:val="00A105BB"/>
    <w:rsid w:val="00A15043"/>
    <w:rsid w:val="00A21861"/>
    <w:rsid w:val="00A25E0C"/>
    <w:rsid w:val="00A30245"/>
    <w:rsid w:val="00A31FCD"/>
    <w:rsid w:val="00A36FF4"/>
    <w:rsid w:val="00A45160"/>
    <w:rsid w:val="00A467B8"/>
    <w:rsid w:val="00A51A5A"/>
    <w:rsid w:val="00A5308D"/>
    <w:rsid w:val="00A607F7"/>
    <w:rsid w:val="00A75E39"/>
    <w:rsid w:val="00A82C5C"/>
    <w:rsid w:val="00A84B31"/>
    <w:rsid w:val="00A8544D"/>
    <w:rsid w:val="00A86B53"/>
    <w:rsid w:val="00A91565"/>
    <w:rsid w:val="00A96627"/>
    <w:rsid w:val="00A97629"/>
    <w:rsid w:val="00A97C79"/>
    <w:rsid w:val="00AA1736"/>
    <w:rsid w:val="00AA27A0"/>
    <w:rsid w:val="00AA3976"/>
    <w:rsid w:val="00AB17B6"/>
    <w:rsid w:val="00AB78AB"/>
    <w:rsid w:val="00AC229C"/>
    <w:rsid w:val="00AC54A2"/>
    <w:rsid w:val="00AC6ED6"/>
    <w:rsid w:val="00AC74FF"/>
    <w:rsid w:val="00AD37D8"/>
    <w:rsid w:val="00AE40CF"/>
    <w:rsid w:val="00AE6AEB"/>
    <w:rsid w:val="00AF5EA9"/>
    <w:rsid w:val="00B007DF"/>
    <w:rsid w:val="00B1074D"/>
    <w:rsid w:val="00B15B3D"/>
    <w:rsid w:val="00B2434F"/>
    <w:rsid w:val="00B3286F"/>
    <w:rsid w:val="00B355C5"/>
    <w:rsid w:val="00B40080"/>
    <w:rsid w:val="00B44466"/>
    <w:rsid w:val="00B44B96"/>
    <w:rsid w:val="00B4695A"/>
    <w:rsid w:val="00B47E2A"/>
    <w:rsid w:val="00B55534"/>
    <w:rsid w:val="00B57436"/>
    <w:rsid w:val="00B6191B"/>
    <w:rsid w:val="00B61A77"/>
    <w:rsid w:val="00B637FF"/>
    <w:rsid w:val="00B94102"/>
    <w:rsid w:val="00BA1A3A"/>
    <w:rsid w:val="00BA33D1"/>
    <w:rsid w:val="00BB071F"/>
    <w:rsid w:val="00BB1D97"/>
    <w:rsid w:val="00BB3DD4"/>
    <w:rsid w:val="00BB7D7A"/>
    <w:rsid w:val="00BC38B3"/>
    <w:rsid w:val="00BC4F35"/>
    <w:rsid w:val="00BC60AF"/>
    <w:rsid w:val="00BE2FE1"/>
    <w:rsid w:val="00BE4665"/>
    <w:rsid w:val="00BF35BE"/>
    <w:rsid w:val="00BF5314"/>
    <w:rsid w:val="00BF6D80"/>
    <w:rsid w:val="00C028D5"/>
    <w:rsid w:val="00C07E37"/>
    <w:rsid w:val="00C17461"/>
    <w:rsid w:val="00C236C8"/>
    <w:rsid w:val="00C3686F"/>
    <w:rsid w:val="00C406E4"/>
    <w:rsid w:val="00C40AD9"/>
    <w:rsid w:val="00C42371"/>
    <w:rsid w:val="00C619A1"/>
    <w:rsid w:val="00C91104"/>
    <w:rsid w:val="00C918C8"/>
    <w:rsid w:val="00CA12B1"/>
    <w:rsid w:val="00CA30F8"/>
    <w:rsid w:val="00CA7C1E"/>
    <w:rsid w:val="00CB0E48"/>
    <w:rsid w:val="00CB14D8"/>
    <w:rsid w:val="00CB25E4"/>
    <w:rsid w:val="00CB53A1"/>
    <w:rsid w:val="00CB66E9"/>
    <w:rsid w:val="00CC4034"/>
    <w:rsid w:val="00CC454F"/>
    <w:rsid w:val="00CE72AE"/>
    <w:rsid w:val="00CF5641"/>
    <w:rsid w:val="00D03089"/>
    <w:rsid w:val="00D10C58"/>
    <w:rsid w:val="00D12784"/>
    <w:rsid w:val="00D17FB9"/>
    <w:rsid w:val="00D21F92"/>
    <w:rsid w:val="00D50058"/>
    <w:rsid w:val="00D52B2B"/>
    <w:rsid w:val="00D60FF4"/>
    <w:rsid w:val="00D64F2A"/>
    <w:rsid w:val="00D72D7A"/>
    <w:rsid w:val="00DA6470"/>
    <w:rsid w:val="00DB3D83"/>
    <w:rsid w:val="00DD1E84"/>
    <w:rsid w:val="00DE1C74"/>
    <w:rsid w:val="00E10EC4"/>
    <w:rsid w:val="00E161F7"/>
    <w:rsid w:val="00E175C8"/>
    <w:rsid w:val="00E23BEF"/>
    <w:rsid w:val="00E319D1"/>
    <w:rsid w:val="00E33DF8"/>
    <w:rsid w:val="00E43A87"/>
    <w:rsid w:val="00E443E5"/>
    <w:rsid w:val="00E461E3"/>
    <w:rsid w:val="00E468F5"/>
    <w:rsid w:val="00E4690E"/>
    <w:rsid w:val="00E57B46"/>
    <w:rsid w:val="00E62DFE"/>
    <w:rsid w:val="00E647CD"/>
    <w:rsid w:val="00E670C0"/>
    <w:rsid w:val="00E70D74"/>
    <w:rsid w:val="00E7762A"/>
    <w:rsid w:val="00E840CC"/>
    <w:rsid w:val="00E9365A"/>
    <w:rsid w:val="00E96971"/>
    <w:rsid w:val="00EB144F"/>
    <w:rsid w:val="00EB40DC"/>
    <w:rsid w:val="00EC15F0"/>
    <w:rsid w:val="00EC4887"/>
    <w:rsid w:val="00ED242E"/>
    <w:rsid w:val="00ED2773"/>
    <w:rsid w:val="00ED5938"/>
    <w:rsid w:val="00EE552B"/>
    <w:rsid w:val="00EF07B5"/>
    <w:rsid w:val="00EF365D"/>
    <w:rsid w:val="00EF6532"/>
    <w:rsid w:val="00EF6769"/>
    <w:rsid w:val="00EF7641"/>
    <w:rsid w:val="00F02837"/>
    <w:rsid w:val="00F02FF5"/>
    <w:rsid w:val="00F11C08"/>
    <w:rsid w:val="00F16154"/>
    <w:rsid w:val="00F17357"/>
    <w:rsid w:val="00F21816"/>
    <w:rsid w:val="00F22B23"/>
    <w:rsid w:val="00F340BA"/>
    <w:rsid w:val="00F343A8"/>
    <w:rsid w:val="00F6142C"/>
    <w:rsid w:val="00F625B4"/>
    <w:rsid w:val="00F65D83"/>
    <w:rsid w:val="00F70F57"/>
    <w:rsid w:val="00F7399F"/>
    <w:rsid w:val="00F9258E"/>
    <w:rsid w:val="00F970F3"/>
    <w:rsid w:val="00FA03E1"/>
    <w:rsid w:val="00FA3A12"/>
    <w:rsid w:val="00FA3C9F"/>
    <w:rsid w:val="00FB3314"/>
    <w:rsid w:val="00FD2CC4"/>
    <w:rsid w:val="00FE2B0D"/>
    <w:rsid w:val="00FE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ABDD7"/>
  <w15:chartTrackingRefBased/>
  <w15:docId w15:val="{9385D46E-5A97-457F-8628-01D7C0B9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48"/>
  </w:style>
  <w:style w:type="paragraph" w:styleId="Footer">
    <w:name w:val="footer"/>
    <w:basedOn w:val="Normal"/>
    <w:link w:val="FooterChar"/>
    <w:uiPriority w:val="99"/>
    <w:unhideWhenUsed/>
    <w:rsid w:val="008A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48"/>
  </w:style>
  <w:style w:type="paragraph" w:styleId="ListParagraph">
    <w:name w:val="List Paragraph"/>
    <w:basedOn w:val="Normal"/>
    <w:uiPriority w:val="34"/>
    <w:qFormat/>
    <w:rsid w:val="008A3548"/>
    <w:pPr>
      <w:ind w:left="720"/>
      <w:contextualSpacing/>
    </w:pPr>
  </w:style>
  <w:style w:type="character" w:styleId="CommentReference">
    <w:name w:val="annotation reference"/>
    <w:basedOn w:val="DefaultParagraphFont"/>
    <w:uiPriority w:val="99"/>
    <w:semiHidden/>
    <w:unhideWhenUsed/>
    <w:rsid w:val="0072247A"/>
    <w:rPr>
      <w:sz w:val="16"/>
      <w:szCs w:val="16"/>
    </w:rPr>
  </w:style>
  <w:style w:type="paragraph" w:styleId="CommentText">
    <w:name w:val="annotation text"/>
    <w:basedOn w:val="Normal"/>
    <w:link w:val="CommentTextChar"/>
    <w:uiPriority w:val="99"/>
    <w:semiHidden/>
    <w:unhideWhenUsed/>
    <w:rsid w:val="0072247A"/>
    <w:pPr>
      <w:spacing w:line="240" w:lineRule="auto"/>
    </w:pPr>
    <w:rPr>
      <w:sz w:val="20"/>
      <w:szCs w:val="20"/>
    </w:rPr>
  </w:style>
  <w:style w:type="character" w:customStyle="1" w:styleId="CommentTextChar">
    <w:name w:val="Comment Text Char"/>
    <w:basedOn w:val="DefaultParagraphFont"/>
    <w:link w:val="CommentText"/>
    <w:uiPriority w:val="99"/>
    <w:semiHidden/>
    <w:rsid w:val="0072247A"/>
    <w:rPr>
      <w:sz w:val="20"/>
      <w:szCs w:val="20"/>
    </w:rPr>
  </w:style>
  <w:style w:type="paragraph" w:styleId="CommentSubject">
    <w:name w:val="annotation subject"/>
    <w:basedOn w:val="CommentText"/>
    <w:next w:val="CommentText"/>
    <w:link w:val="CommentSubjectChar"/>
    <w:uiPriority w:val="99"/>
    <w:semiHidden/>
    <w:unhideWhenUsed/>
    <w:rsid w:val="0072247A"/>
    <w:rPr>
      <w:b/>
      <w:bCs/>
    </w:rPr>
  </w:style>
  <w:style w:type="character" w:customStyle="1" w:styleId="CommentSubjectChar">
    <w:name w:val="Comment Subject Char"/>
    <w:basedOn w:val="CommentTextChar"/>
    <w:link w:val="CommentSubject"/>
    <w:uiPriority w:val="99"/>
    <w:semiHidden/>
    <w:rsid w:val="0072247A"/>
    <w:rPr>
      <w:b/>
      <w:bCs/>
      <w:sz w:val="20"/>
      <w:szCs w:val="20"/>
    </w:rPr>
  </w:style>
  <w:style w:type="paragraph" w:styleId="BalloonText">
    <w:name w:val="Balloon Text"/>
    <w:basedOn w:val="Normal"/>
    <w:link w:val="BalloonTextChar"/>
    <w:uiPriority w:val="99"/>
    <w:semiHidden/>
    <w:unhideWhenUsed/>
    <w:rsid w:val="00722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7A"/>
    <w:rPr>
      <w:rFonts w:ascii="Segoe UI" w:hAnsi="Segoe UI" w:cs="Segoe UI"/>
      <w:sz w:val="18"/>
      <w:szCs w:val="18"/>
    </w:rPr>
  </w:style>
  <w:style w:type="paragraph" w:styleId="NoSpacing">
    <w:name w:val="No Spacing"/>
    <w:uiPriority w:val="1"/>
    <w:qFormat/>
    <w:rsid w:val="000D6F06"/>
    <w:pPr>
      <w:spacing w:after="0" w:line="240" w:lineRule="auto"/>
    </w:pPr>
  </w:style>
  <w:style w:type="table" w:styleId="TableGrid">
    <w:name w:val="Table Grid"/>
    <w:basedOn w:val="TableNormal"/>
    <w:uiPriority w:val="39"/>
    <w:rsid w:val="00C23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4633">
      <w:bodyDiv w:val="1"/>
      <w:marLeft w:val="0"/>
      <w:marRight w:val="0"/>
      <w:marTop w:val="0"/>
      <w:marBottom w:val="0"/>
      <w:divBdr>
        <w:top w:val="none" w:sz="0" w:space="0" w:color="auto"/>
        <w:left w:val="none" w:sz="0" w:space="0" w:color="auto"/>
        <w:bottom w:val="none" w:sz="0" w:space="0" w:color="auto"/>
        <w:right w:val="none" w:sz="0" w:space="0" w:color="auto"/>
      </w:divBdr>
    </w:div>
    <w:div w:id="111828540">
      <w:bodyDiv w:val="1"/>
      <w:marLeft w:val="0"/>
      <w:marRight w:val="0"/>
      <w:marTop w:val="0"/>
      <w:marBottom w:val="0"/>
      <w:divBdr>
        <w:top w:val="none" w:sz="0" w:space="0" w:color="auto"/>
        <w:left w:val="none" w:sz="0" w:space="0" w:color="auto"/>
        <w:bottom w:val="none" w:sz="0" w:space="0" w:color="auto"/>
        <w:right w:val="none" w:sz="0" w:space="0" w:color="auto"/>
      </w:divBdr>
    </w:div>
    <w:div w:id="257375456">
      <w:bodyDiv w:val="1"/>
      <w:marLeft w:val="0"/>
      <w:marRight w:val="0"/>
      <w:marTop w:val="0"/>
      <w:marBottom w:val="0"/>
      <w:divBdr>
        <w:top w:val="none" w:sz="0" w:space="0" w:color="auto"/>
        <w:left w:val="none" w:sz="0" w:space="0" w:color="auto"/>
        <w:bottom w:val="none" w:sz="0" w:space="0" w:color="auto"/>
        <w:right w:val="none" w:sz="0" w:space="0" w:color="auto"/>
      </w:divBdr>
    </w:div>
    <w:div w:id="260603899">
      <w:bodyDiv w:val="1"/>
      <w:marLeft w:val="0"/>
      <w:marRight w:val="0"/>
      <w:marTop w:val="0"/>
      <w:marBottom w:val="0"/>
      <w:divBdr>
        <w:top w:val="none" w:sz="0" w:space="0" w:color="auto"/>
        <w:left w:val="none" w:sz="0" w:space="0" w:color="auto"/>
        <w:bottom w:val="none" w:sz="0" w:space="0" w:color="auto"/>
        <w:right w:val="none" w:sz="0" w:space="0" w:color="auto"/>
      </w:divBdr>
    </w:div>
    <w:div w:id="1086458082">
      <w:bodyDiv w:val="1"/>
      <w:marLeft w:val="0"/>
      <w:marRight w:val="0"/>
      <w:marTop w:val="0"/>
      <w:marBottom w:val="0"/>
      <w:divBdr>
        <w:top w:val="none" w:sz="0" w:space="0" w:color="auto"/>
        <w:left w:val="none" w:sz="0" w:space="0" w:color="auto"/>
        <w:bottom w:val="none" w:sz="0" w:space="0" w:color="auto"/>
        <w:right w:val="none" w:sz="0" w:space="0" w:color="auto"/>
      </w:divBdr>
    </w:div>
    <w:div w:id="1666200862">
      <w:bodyDiv w:val="1"/>
      <w:marLeft w:val="0"/>
      <w:marRight w:val="0"/>
      <w:marTop w:val="0"/>
      <w:marBottom w:val="0"/>
      <w:divBdr>
        <w:top w:val="none" w:sz="0" w:space="0" w:color="auto"/>
        <w:left w:val="none" w:sz="0" w:space="0" w:color="auto"/>
        <w:bottom w:val="none" w:sz="0" w:space="0" w:color="auto"/>
        <w:right w:val="none" w:sz="0" w:space="0" w:color="auto"/>
      </w:divBdr>
    </w:div>
    <w:div w:id="18786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C3544-B36A-4894-87D1-4536FE16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1939</Words>
  <Characters>11055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Bragg</dc:creator>
  <cp:keywords/>
  <dc:description/>
  <cp:lastModifiedBy>Maegan Bragg</cp:lastModifiedBy>
  <cp:revision>2</cp:revision>
  <dcterms:created xsi:type="dcterms:W3CDTF">2021-12-03T19:20:00Z</dcterms:created>
  <dcterms:modified xsi:type="dcterms:W3CDTF">2021-12-03T19:20:00Z</dcterms:modified>
</cp:coreProperties>
</file>