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Pr="00C75D21" w:rsidRDefault="00D367BC" w:rsidP="001E7417">
      <w:pPr>
        <w:rPr>
          <w:rFonts w:cstheme="minorHAnsi"/>
          <w:b/>
          <w:szCs w:val="22"/>
        </w:rPr>
      </w:pPr>
      <w:r w:rsidRPr="00C75D21">
        <w:rPr>
          <w:rFonts w:cstheme="minorHAnsi"/>
          <w:noProof/>
          <w:szCs w:val="22"/>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4F0756CD" w14:textId="77777777" w:rsidR="001D48BF" w:rsidRPr="00A5145A" w:rsidRDefault="001D48BF" w:rsidP="001D48BF">
      <w:pPr>
        <w:pStyle w:val="Heading1"/>
      </w:pPr>
      <w:r w:rsidRPr="00D92E0E">
        <w:t>Minutes</w:t>
      </w:r>
      <w:r w:rsidRPr="00A5145A">
        <w:t xml:space="preserve"> of the MOBIUS </w:t>
      </w:r>
      <w:r>
        <w:t>Digitization Committee</w:t>
      </w:r>
    </w:p>
    <w:p w14:paraId="54A03D2F" w14:textId="3C7767E4" w:rsidR="00A5145A" w:rsidRPr="00C75D21" w:rsidRDefault="0034395E" w:rsidP="00A5145A">
      <w:pPr>
        <w:rPr>
          <w:rFonts w:cstheme="minorHAnsi"/>
          <w:szCs w:val="22"/>
        </w:rPr>
      </w:pPr>
      <w:r>
        <w:rPr>
          <w:rFonts w:cstheme="minorHAnsi"/>
          <w:szCs w:val="22"/>
        </w:rPr>
        <w:t>December 7, 2022 10</w:t>
      </w:r>
      <w:r w:rsidR="00DF4114" w:rsidRPr="00C75D21">
        <w:rPr>
          <w:rFonts w:cstheme="minorHAnsi"/>
          <w:szCs w:val="22"/>
        </w:rPr>
        <w:t>:00AM</w:t>
      </w:r>
      <w:r w:rsidR="00691C69" w:rsidRPr="00C75D21">
        <w:rPr>
          <w:rFonts w:cstheme="minorHAnsi"/>
          <w:szCs w:val="22"/>
        </w:rPr>
        <w:t>, via Zoom</w:t>
      </w:r>
    </w:p>
    <w:p w14:paraId="2258084C" w14:textId="77777777" w:rsidR="00A5145A" w:rsidRPr="00C75D21" w:rsidRDefault="00A5145A" w:rsidP="00A5145A">
      <w:pPr>
        <w:jc w:val="both"/>
        <w:rPr>
          <w:rFonts w:cstheme="minorHAnsi"/>
          <w:b/>
          <w:szCs w:val="22"/>
        </w:rPr>
      </w:pPr>
    </w:p>
    <w:p w14:paraId="26430562" w14:textId="77777777" w:rsidR="00A5145A" w:rsidRPr="00C75D21" w:rsidRDefault="00A5145A" w:rsidP="009965BE">
      <w:pPr>
        <w:rPr>
          <w:rFonts w:cstheme="minorHAnsi"/>
          <w:b/>
          <w:szCs w:val="22"/>
        </w:rPr>
      </w:pPr>
    </w:p>
    <w:p w14:paraId="743235CC" w14:textId="77777777" w:rsidR="00B64F46" w:rsidRPr="00C75D21" w:rsidRDefault="00B64F46" w:rsidP="00CC4AD3">
      <w:pPr>
        <w:pStyle w:val="Heading2sis"/>
        <w:rPr>
          <w:rFonts w:asciiTheme="minorHAnsi" w:hAnsiTheme="minorHAnsi" w:cstheme="minorHAnsi"/>
        </w:rPr>
      </w:pPr>
      <w:r w:rsidRPr="00C75D21">
        <w:rPr>
          <w:rFonts w:asciiTheme="minorHAnsi" w:hAnsiTheme="minorHAnsi" w:cstheme="minorHAnsi"/>
        </w:rPr>
        <w:t>Members Present</w:t>
      </w:r>
    </w:p>
    <w:p w14:paraId="3D6B0280" w14:textId="728A3B26" w:rsidR="00B32D96" w:rsidRDefault="00B32D96" w:rsidP="006C4DAB">
      <w:pPr>
        <w:pStyle w:val="ListParagraph"/>
        <w:numPr>
          <w:ilvl w:val="0"/>
          <w:numId w:val="9"/>
        </w:numPr>
        <w:rPr>
          <w:rFonts w:cstheme="minorHAnsi"/>
          <w:szCs w:val="22"/>
        </w:rPr>
      </w:pPr>
      <w:r w:rsidRPr="00C75D21">
        <w:rPr>
          <w:rFonts w:cstheme="minorHAnsi"/>
          <w:szCs w:val="22"/>
        </w:rPr>
        <w:t>Donna Bacon, MOBIUS</w:t>
      </w:r>
    </w:p>
    <w:p w14:paraId="45BD1902" w14:textId="5DBE36AA" w:rsidR="00B32D96" w:rsidRDefault="00B32D96" w:rsidP="006C4DAB">
      <w:pPr>
        <w:pStyle w:val="ListParagraph"/>
        <w:numPr>
          <w:ilvl w:val="0"/>
          <w:numId w:val="9"/>
        </w:numPr>
        <w:rPr>
          <w:rFonts w:cstheme="minorHAnsi"/>
          <w:szCs w:val="22"/>
        </w:rPr>
      </w:pPr>
      <w:r w:rsidRPr="00C75D21">
        <w:rPr>
          <w:rFonts w:cstheme="minorHAnsi"/>
          <w:szCs w:val="22"/>
        </w:rPr>
        <w:t>Adrienne Detwiler, MOBIUS</w:t>
      </w:r>
    </w:p>
    <w:p w14:paraId="6543FC16" w14:textId="63B09A76" w:rsidR="0034395E" w:rsidRPr="0034395E" w:rsidRDefault="0034395E" w:rsidP="0034395E">
      <w:pPr>
        <w:pStyle w:val="ListParagraph"/>
        <w:numPr>
          <w:ilvl w:val="0"/>
          <w:numId w:val="9"/>
        </w:numPr>
        <w:rPr>
          <w:rFonts w:cstheme="minorHAnsi"/>
          <w:szCs w:val="22"/>
        </w:rPr>
      </w:pPr>
      <w:r w:rsidRPr="00C75D21">
        <w:rPr>
          <w:rFonts w:cstheme="minorHAnsi"/>
          <w:szCs w:val="22"/>
        </w:rPr>
        <w:t xml:space="preserve">Rebecca </w:t>
      </w:r>
      <w:proofErr w:type="spellStart"/>
      <w:r w:rsidRPr="00C75D21">
        <w:rPr>
          <w:rFonts w:cstheme="minorHAnsi"/>
          <w:szCs w:val="22"/>
        </w:rPr>
        <w:t>Hamlett</w:t>
      </w:r>
      <w:proofErr w:type="spellEnd"/>
      <w:r w:rsidRPr="00C75D21">
        <w:rPr>
          <w:rFonts w:cstheme="minorHAnsi"/>
          <w:szCs w:val="22"/>
        </w:rPr>
        <w:t>, William Jewell College</w:t>
      </w:r>
    </w:p>
    <w:p w14:paraId="04E5986F" w14:textId="376A8A1D" w:rsidR="00B32D96" w:rsidRDefault="00B32D96" w:rsidP="006C4DAB">
      <w:pPr>
        <w:pStyle w:val="ListParagraph"/>
        <w:numPr>
          <w:ilvl w:val="0"/>
          <w:numId w:val="9"/>
        </w:numPr>
        <w:rPr>
          <w:rFonts w:cstheme="minorHAnsi"/>
          <w:szCs w:val="22"/>
        </w:rPr>
      </w:pPr>
      <w:r w:rsidRPr="00C75D21">
        <w:rPr>
          <w:rFonts w:cstheme="minorHAnsi"/>
          <w:szCs w:val="22"/>
        </w:rPr>
        <w:t>Davi</w:t>
      </w:r>
      <w:r w:rsidR="0034395E">
        <w:rPr>
          <w:rFonts w:cstheme="minorHAnsi"/>
          <w:szCs w:val="22"/>
        </w:rPr>
        <w:t>na Harrison, St. Louis Community College</w:t>
      </w:r>
    </w:p>
    <w:p w14:paraId="4A90899F" w14:textId="7C4DA444" w:rsidR="00DF4114" w:rsidRDefault="00DF4114" w:rsidP="00DF4114">
      <w:pPr>
        <w:pStyle w:val="ListParagraph"/>
        <w:numPr>
          <w:ilvl w:val="0"/>
          <w:numId w:val="9"/>
        </w:numPr>
        <w:rPr>
          <w:rFonts w:cstheme="minorHAnsi"/>
          <w:szCs w:val="22"/>
        </w:rPr>
      </w:pPr>
      <w:r w:rsidRPr="00C75D21">
        <w:rPr>
          <w:rFonts w:cstheme="minorHAnsi"/>
          <w:szCs w:val="22"/>
        </w:rPr>
        <w:t xml:space="preserve">Paul Huffman, </w:t>
      </w:r>
      <w:proofErr w:type="spellStart"/>
      <w:r w:rsidRPr="00C75D21">
        <w:rPr>
          <w:rFonts w:cstheme="minorHAnsi"/>
          <w:szCs w:val="22"/>
        </w:rPr>
        <w:t>Lindenwood</w:t>
      </w:r>
      <w:proofErr w:type="spellEnd"/>
      <w:r w:rsidRPr="00C75D21">
        <w:rPr>
          <w:rFonts w:cstheme="minorHAnsi"/>
          <w:szCs w:val="22"/>
        </w:rPr>
        <w:t xml:space="preserve"> University</w:t>
      </w:r>
    </w:p>
    <w:p w14:paraId="49A3AF2D" w14:textId="40F97BBE" w:rsidR="0034395E" w:rsidRPr="0034395E" w:rsidRDefault="0034395E" w:rsidP="0034395E">
      <w:pPr>
        <w:pStyle w:val="ListParagraph"/>
        <w:numPr>
          <w:ilvl w:val="0"/>
          <w:numId w:val="9"/>
        </w:numPr>
        <w:rPr>
          <w:rFonts w:cstheme="minorHAnsi"/>
          <w:szCs w:val="22"/>
        </w:rPr>
      </w:pPr>
      <w:r w:rsidRPr="00C75D21">
        <w:rPr>
          <w:rFonts w:cstheme="minorHAnsi"/>
          <w:szCs w:val="22"/>
        </w:rPr>
        <w:t xml:space="preserve">Craig </w:t>
      </w:r>
      <w:proofErr w:type="spellStart"/>
      <w:r w:rsidRPr="00C75D21">
        <w:rPr>
          <w:rFonts w:cstheme="minorHAnsi"/>
          <w:szCs w:val="22"/>
        </w:rPr>
        <w:t>Kubic</w:t>
      </w:r>
      <w:proofErr w:type="spellEnd"/>
      <w:r w:rsidRPr="00C75D21">
        <w:rPr>
          <w:rFonts w:cstheme="minorHAnsi"/>
          <w:szCs w:val="22"/>
        </w:rPr>
        <w:t>, Southwestern Baptist Theological Seminary</w:t>
      </w:r>
    </w:p>
    <w:p w14:paraId="0497A80C" w14:textId="71A9F3B7" w:rsidR="006C4DAB" w:rsidRPr="0034395E" w:rsidRDefault="002609D8" w:rsidP="0034395E">
      <w:pPr>
        <w:pStyle w:val="ListParagraph"/>
        <w:numPr>
          <w:ilvl w:val="0"/>
          <w:numId w:val="9"/>
        </w:numPr>
        <w:rPr>
          <w:rFonts w:cstheme="minorHAnsi"/>
          <w:szCs w:val="22"/>
        </w:rPr>
      </w:pPr>
      <w:r w:rsidRPr="00C75D21">
        <w:rPr>
          <w:rFonts w:cstheme="minorHAnsi"/>
          <w:szCs w:val="22"/>
        </w:rPr>
        <w:t>Samantha Perkins, Missouri Valley College</w:t>
      </w:r>
    </w:p>
    <w:p w14:paraId="392D661F" w14:textId="10B061E9" w:rsidR="0034395E" w:rsidRPr="0034395E" w:rsidRDefault="0034395E" w:rsidP="0034395E">
      <w:pPr>
        <w:pStyle w:val="ListParagraph"/>
        <w:numPr>
          <w:ilvl w:val="0"/>
          <w:numId w:val="9"/>
        </w:numPr>
        <w:rPr>
          <w:rFonts w:cstheme="minorHAnsi"/>
          <w:szCs w:val="22"/>
        </w:rPr>
      </w:pPr>
      <w:r w:rsidRPr="00C75D21">
        <w:rPr>
          <w:rFonts w:cstheme="minorHAnsi"/>
          <w:szCs w:val="22"/>
        </w:rPr>
        <w:t xml:space="preserve">Steven </w:t>
      </w:r>
      <w:r w:rsidR="00CE2BF7">
        <w:rPr>
          <w:rFonts w:cstheme="minorHAnsi"/>
          <w:szCs w:val="22"/>
        </w:rPr>
        <w:t>Pryor, University of Missouri-Columbia</w:t>
      </w:r>
    </w:p>
    <w:p w14:paraId="3B4A7E28" w14:textId="62507904" w:rsidR="006C4DAB" w:rsidRPr="00C75D21" w:rsidRDefault="006C4DAB" w:rsidP="00E15669">
      <w:pPr>
        <w:rPr>
          <w:rFonts w:cstheme="minorHAnsi"/>
          <w:szCs w:val="22"/>
        </w:rPr>
      </w:pPr>
    </w:p>
    <w:p w14:paraId="237EA268" w14:textId="5BF15474" w:rsidR="00B64F46" w:rsidRPr="00C75D21" w:rsidRDefault="00B64F46" w:rsidP="00CC4AD3">
      <w:pPr>
        <w:pStyle w:val="Heading2sis"/>
        <w:rPr>
          <w:rFonts w:asciiTheme="minorHAnsi" w:hAnsiTheme="minorHAnsi" w:cstheme="minorHAnsi"/>
        </w:rPr>
      </w:pPr>
      <w:r w:rsidRPr="00C75D21">
        <w:rPr>
          <w:rFonts w:asciiTheme="minorHAnsi" w:hAnsiTheme="minorHAnsi" w:cstheme="minorHAnsi"/>
        </w:rPr>
        <w:t>Members Absent</w:t>
      </w:r>
    </w:p>
    <w:p w14:paraId="0A37AE08" w14:textId="678905D0" w:rsidR="0034395E" w:rsidRDefault="0034395E" w:rsidP="0034395E">
      <w:pPr>
        <w:pStyle w:val="ListParagraph"/>
        <w:numPr>
          <w:ilvl w:val="0"/>
          <w:numId w:val="9"/>
        </w:numPr>
        <w:rPr>
          <w:rFonts w:cstheme="minorHAnsi"/>
          <w:szCs w:val="22"/>
        </w:rPr>
      </w:pPr>
      <w:r>
        <w:rPr>
          <w:rFonts w:cstheme="minorHAnsi"/>
          <w:szCs w:val="22"/>
        </w:rPr>
        <w:t xml:space="preserve">Sarah </w:t>
      </w:r>
      <w:proofErr w:type="spellStart"/>
      <w:r>
        <w:rPr>
          <w:rFonts w:cstheme="minorHAnsi"/>
          <w:szCs w:val="22"/>
        </w:rPr>
        <w:t>Messimer</w:t>
      </w:r>
      <w:proofErr w:type="spellEnd"/>
      <w:r>
        <w:rPr>
          <w:rFonts w:cstheme="minorHAnsi"/>
          <w:szCs w:val="22"/>
        </w:rPr>
        <w:t>, Goldfarb School of Nursing</w:t>
      </w:r>
    </w:p>
    <w:p w14:paraId="3DBD75E8" w14:textId="1407CC5C" w:rsidR="0034395E" w:rsidRPr="0034395E" w:rsidRDefault="0034395E" w:rsidP="0034395E">
      <w:pPr>
        <w:pStyle w:val="ListParagraph"/>
        <w:numPr>
          <w:ilvl w:val="0"/>
          <w:numId w:val="9"/>
        </w:numPr>
        <w:rPr>
          <w:rFonts w:cstheme="minorHAnsi"/>
          <w:szCs w:val="22"/>
        </w:rPr>
      </w:pPr>
      <w:r>
        <w:rPr>
          <w:rFonts w:cstheme="minorHAnsi"/>
          <w:szCs w:val="22"/>
        </w:rPr>
        <w:t>Sarah Smith, St. Louis Community College</w:t>
      </w:r>
    </w:p>
    <w:p w14:paraId="472314DF" w14:textId="2727FF15" w:rsidR="002609D8" w:rsidRPr="00C75D21" w:rsidRDefault="002609D8" w:rsidP="002609D8">
      <w:pPr>
        <w:rPr>
          <w:rFonts w:cstheme="minorHAnsi"/>
          <w:szCs w:val="22"/>
        </w:rPr>
      </w:pPr>
    </w:p>
    <w:p w14:paraId="28912AB4" w14:textId="64765293" w:rsidR="002609D8" w:rsidRPr="009F3E82" w:rsidRDefault="002609D8" w:rsidP="002609D8">
      <w:pPr>
        <w:rPr>
          <w:rFonts w:cstheme="minorHAnsi"/>
          <w:b/>
          <w:szCs w:val="22"/>
        </w:rPr>
      </w:pPr>
      <w:r w:rsidRPr="00C75D21">
        <w:rPr>
          <w:rFonts w:cstheme="minorHAnsi"/>
          <w:b/>
          <w:szCs w:val="22"/>
        </w:rPr>
        <w:t>Guests or Proxies Present</w:t>
      </w:r>
    </w:p>
    <w:p w14:paraId="44719189" w14:textId="554B4500" w:rsidR="002609D8" w:rsidRPr="00C75D21" w:rsidRDefault="002609D8" w:rsidP="002609D8">
      <w:pPr>
        <w:pStyle w:val="ListParagraph"/>
        <w:numPr>
          <w:ilvl w:val="0"/>
          <w:numId w:val="11"/>
        </w:numPr>
        <w:rPr>
          <w:rFonts w:cstheme="minorHAnsi"/>
          <w:szCs w:val="22"/>
        </w:rPr>
      </w:pPr>
      <w:r w:rsidRPr="00C75D21">
        <w:rPr>
          <w:rFonts w:cstheme="minorHAnsi"/>
          <w:szCs w:val="22"/>
        </w:rPr>
        <w:t>Eli Boyne, NEDCC</w:t>
      </w:r>
    </w:p>
    <w:p w14:paraId="1335D514" w14:textId="7756EAA3" w:rsidR="00B64F46" w:rsidRPr="00C75D21" w:rsidRDefault="00B64F46" w:rsidP="00E15669">
      <w:pPr>
        <w:rPr>
          <w:rFonts w:cstheme="minorHAnsi"/>
          <w:szCs w:val="22"/>
        </w:rPr>
      </w:pPr>
    </w:p>
    <w:p w14:paraId="4AE9CAE3" w14:textId="694CEB96" w:rsidR="00B64F46" w:rsidRPr="00C75D21" w:rsidRDefault="00677FDC" w:rsidP="009965BE">
      <w:pPr>
        <w:rPr>
          <w:rStyle w:val="Heading2sisChar"/>
          <w:rFonts w:asciiTheme="minorHAnsi" w:hAnsiTheme="minorHAnsi" w:cstheme="minorHAnsi"/>
        </w:rPr>
      </w:pPr>
      <w:r w:rsidRPr="00C75D21">
        <w:rPr>
          <w:rStyle w:val="Heading2sisChar"/>
          <w:rFonts w:asciiTheme="minorHAnsi" w:hAnsiTheme="minorHAnsi" w:cstheme="minorHAnsi"/>
        </w:rPr>
        <w:t>Meeting Minutes</w:t>
      </w:r>
    </w:p>
    <w:p w14:paraId="2DF17128" w14:textId="27ECB6EB" w:rsidR="000C4D27" w:rsidRPr="00CE2BF7" w:rsidRDefault="000C4D27" w:rsidP="00CE2BF7">
      <w:pPr>
        <w:rPr>
          <w:rFonts w:cstheme="minorHAnsi"/>
          <w:szCs w:val="22"/>
        </w:rPr>
      </w:pPr>
    </w:p>
    <w:p w14:paraId="18BF8F37" w14:textId="41576064" w:rsidR="00032F35" w:rsidRPr="00C75D21" w:rsidRDefault="006C4DAB" w:rsidP="00032F35">
      <w:pPr>
        <w:pStyle w:val="ListParagraph"/>
        <w:numPr>
          <w:ilvl w:val="0"/>
          <w:numId w:val="2"/>
        </w:numPr>
        <w:rPr>
          <w:rFonts w:cstheme="minorHAnsi"/>
          <w:szCs w:val="22"/>
        </w:rPr>
      </w:pPr>
      <w:r w:rsidRPr="00C75D21">
        <w:rPr>
          <w:rFonts w:cstheme="minorHAnsi"/>
          <w:szCs w:val="22"/>
        </w:rPr>
        <w:t>Old Business</w:t>
      </w:r>
    </w:p>
    <w:p w14:paraId="73246EDE" w14:textId="366D67D3" w:rsidR="00032F35" w:rsidRDefault="00530B10" w:rsidP="00C75D21">
      <w:pPr>
        <w:pStyle w:val="ListParagraph"/>
        <w:numPr>
          <w:ilvl w:val="1"/>
          <w:numId w:val="2"/>
        </w:numPr>
        <w:rPr>
          <w:rFonts w:cstheme="minorHAnsi"/>
          <w:szCs w:val="22"/>
        </w:rPr>
      </w:pPr>
      <w:r>
        <w:rPr>
          <w:rFonts w:cstheme="minorHAnsi"/>
          <w:szCs w:val="22"/>
        </w:rPr>
        <w:t>The interns are still collecting metadata and page counts for newspapers at Columbia College and Truman.  They have a deadline of February 1</w:t>
      </w:r>
      <w:r w:rsidRPr="00530B10">
        <w:rPr>
          <w:rFonts w:cstheme="minorHAnsi"/>
          <w:szCs w:val="22"/>
          <w:vertAlign w:val="superscript"/>
        </w:rPr>
        <w:t>st</w:t>
      </w:r>
      <w:r>
        <w:rPr>
          <w:rFonts w:cstheme="minorHAnsi"/>
          <w:szCs w:val="22"/>
        </w:rPr>
        <w:t>.  The metadata spreadsheets are being stored in the MOBIUS data archive.  The current grant period will be ending in March.</w:t>
      </w:r>
    </w:p>
    <w:p w14:paraId="20CC275D" w14:textId="0173471A" w:rsidR="00CE2BF7" w:rsidRDefault="00530B10" w:rsidP="00C75D21">
      <w:pPr>
        <w:pStyle w:val="ListParagraph"/>
        <w:numPr>
          <w:ilvl w:val="1"/>
          <w:numId w:val="2"/>
        </w:numPr>
        <w:rPr>
          <w:rFonts w:cstheme="minorHAnsi"/>
          <w:szCs w:val="22"/>
        </w:rPr>
      </w:pPr>
      <w:r>
        <w:rPr>
          <w:rFonts w:cstheme="minorHAnsi"/>
          <w:szCs w:val="22"/>
        </w:rPr>
        <w:t>NEDCC has provid</w:t>
      </w:r>
      <w:r w:rsidR="00294A76">
        <w:rPr>
          <w:rFonts w:cstheme="minorHAnsi"/>
          <w:szCs w:val="22"/>
        </w:rPr>
        <w:t xml:space="preserve">ed two study guides so far, the first </w:t>
      </w:r>
      <w:r>
        <w:rPr>
          <w:rFonts w:cstheme="minorHAnsi"/>
          <w:szCs w:val="22"/>
        </w:rPr>
        <w:t>on digital preservation policy and</w:t>
      </w:r>
      <w:r w:rsidR="00294A76">
        <w:rPr>
          <w:rFonts w:cstheme="minorHAnsi"/>
          <w:szCs w:val="22"/>
        </w:rPr>
        <w:t xml:space="preserve"> the second </w:t>
      </w:r>
      <w:r>
        <w:rPr>
          <w:rFonts w:cstheme="minorHAnsi"/>
          <w:szCs w:val="22"/>
        </w:rPr>
        <w:t>on building campus support and advocacy for digital preservation.  The next study guide will be focusing on planning for digital preservation.  The study guide will be sent out in January and the</w:t>
      </w:r>
      <w:r w:rsidR="00396141">
        <w:rPr>
          <w:rFonts w:cstheme="minorHAnsi"/>
          <w:szCs w:val="22"/>
        </w:rPr>
        <w:t xml:space="preserve"> third </w:t>
      </w:r>
      <w:r w:rsidR="0002600C">
        <w:rPr>
          <w:rFonts w:cstheme="minorHAnsi"/>
          <w:szCs w:val="22"/>
        </w:rPr>
        <w:t>(</w:t>
      </w:r>
      <w:r w:rsidR="00396141">
        <w:rPr>
          <w:rFonts w:cstheme="minorHAnsi"/>
          <w:szCs w:val="22"/>
        </w:rPr>
        <w:t>and</w:t>
      </w:r>
      <w:r>
        <w:rPr>
          <w:rFonts w:cstheme="minorHAnsi"/>
          <w:szCs w:val="22"/>
        </w:rPr>
        <w:t xml:space="preserve"> last</w:t>
      </w:r>
      <w:r w:rsidR="0002600C">
        <w:rPr>
          <w:rFonts w:cstheme="minorHAnsi"/>
          <w:szCs w:val="22"/>
        </w:rPr>
        <w:t>)</w:t>
      </w:r>
      <w:r>
        <w:rPr>
          <w:rFonts w:cstheme="minorHAnsi"/>
          <w:szCs w:val="22"/>
        </w:rPr>
        <w:t xml:space="preserve"> discussion session will be in February.  One possibility might be to cover tools such as the digital preservation calculator, and also workflows and storage requirements.</w:t>
      </w:r>
    </w:p>
    <w:p w14:paraId="7C079891" w14:textId="1120EF11" w:rsidR="00CE2BF7" w:rsidRDefault="00530B10" w:rsidP="00C75D21">
      <w:pPr>
        <w:pStyle w:val="ListParagraph"/>
        <w:numPr>
          <w:ilvl w:val="1"/>
          <w:numId w:val="2"/>
        </w:numPr>
        <w:rPr>
          <w:rFonts w:cstheme="minorHAnsi"/>
          <w:szCs w:val="22"/>
        </w:rPr>
      </w:pPr>
      <w:r>
        <w:rPr>
          <w:rFonts w:cstheme="minorHAnsi"/>
          <w:szCs w:val="22"/>
        </w:rPr>
        <w:t xml:space="preserve">The results of the digitization survey sent out in October show that the major roadblocks to digitization projects are lack of funds and lack of staff time.  For the sites that are using Vital, about half are satisfied with the product.  When the contract is up we might consider finding another product.  Photographs were the leading type of material that sites would like to digitize, followed by newspapers and newsletters.  </w:t>
      </w:r>
    </w:p>
    <w:p w14:paraId="5708E05F" w14:textId="32256636" w:rsidR="00CE2BF7" w:rsidRDefault="00116EED" w:rsidP="00C75D21">
      <w:pPr>
        <w:pStyle w:val="ListParagraph"/>
        <w:numPr>
          <w:ilvl w:val="1"/>
          <w:numId w:val="2"/>
        </w:numPr>
        <w:rPr>
          <w:rFonts w:cstheme="minorHAnsi"/>
          <w:szCs w:val="22"/>
        </w:rPr>
      </w:pPr>
      <w:r>
        <w:rPr>
          <w:rFonts w:cstheme="minorHAnsi"/>
          <w:szCs w:val="22"/>
        </w:rPr>
        <w:t>The committee discussed options for replacing Vital:</w:t>
      </w:r>
    </w:p>
    <w:p w14:paraId="5FCF05C0" w14:textId="52BB3DDD" w:rsidR="00116EED" w:rsidRDefault="00116EED" w:rsidP="00116EED">
      <w:pPr>
        <w:pStyle w:val="ListParagraph"/>
        <w:numPr>
          <w:ilvl w:val="2"/>
          <w:numId w:val="2"/>
        </w:numPr>
        <w:rPr>
          <w:rFonts w:cstheme="minorHAnsi"/>
          <w:szCs w:val="22"/>
        </w:rPr>
      </w:pPr>
      <w:proofErr w:type="spellStart"/>
      <w:r>
        <w:rPr>
          <w:rFonts w:cstheme="minorHAnsi"/>
          <w:szCs w:val="22"/>
        </w:rPr>
        <w:t>Omeka</w:t>
      </w:r>
      <w:proofErr w:type="spellEnd"/>
      <w:r>
        <w:rPr>
          <w:rFonts w:cstheme="minorHAnsi"/>
          <w:szCs w:val="22"/>
        </w:rPr>
        <w:t xml:space="preserve"> is good for storing photographs and short pamphlets and could be a possibility for replacing Vital if MOBIUS would be willing to host.  </w:t>
      </w:r>
    </w:p>
    <w:p w14:paraId="634ADDC4" w14:textId="4133F9E7" w:rsidR="00116EED" w:rsidRDefault="00116EED" w:rsidP="00116EED">
      <w:pPr>
        <w:pStyle w:val="ListParagraph"/>
        <w:numPr>
          <w:ilvl w:val="2"/>
          <w:numId w:val="2"/>
        </w:numPr>
        <w:rPr>
          <w:rFonts w:cstheme="minorHAnsi"/>
          <w:szCs w:val="22"/>
        </w:rPr>
      </w:pPr>
      <w:r>
        <w:rPr>
          <w:rFonts w:cstheme="minorHAnsi"/>
          <w:szCs w:val="22"/>
        </w:rPr>
        <w:lastRenderedPageBreak/>
        <w:t>Vital was chosen as a digital repository and we would need to find a product that can store text documents such as theses.  The Vital contract is up in August 2023 and we will not be migrated to FOLIO by then, so FOLIO is not an option.</w:t>
      </w:r>
    </w:p>
    <w:p w14:paraId="0206D9E1" w14:textId="0580BAB2" w:rsidR="00116EED" w:rsidRDefault="00116EED" w:rsidP="00116EED">
      <w:pPr>
        <w:pStyle w:val="ListParagraph"/>
        <w:numPr>
          <w:ilvl w:val="2"/>
          <w:numId w:val="2"/>
        </w:numPr>
        <w:rPr>
          <w:rFonts w:cstheme="minorHAnsi"/>
          <w:szCs w:val="22"/>
        </w:rPr>
      </w:pPr>
      <w:r>
        <w:rPr>
          <w:rFonts w:cstheme="minorHAnsi"/>
          <w:szCs w:val="22"/>
        </w:rPr>
        <w:t>If the Vital contract were renewed for one year, everyone would have to agree to pay the additional cost.</w:t>
      </w:r>
    </w:p>
    <w:p w14:paraId="3686E6E7" w14:textId="3B621B5A" w:rsidR="00116EED" w:rsidRDefault="00A5580C" w:rsidP="00116EED">
      <w:pPr>
        <w:pStyle w:val="ListParagraph"/>
        <w:numPr>
          <w:ilvl w:val="2"/>
          <w:numId w:val="2"/>
        </w:numPr>
        <w:rPr>
          <w:rFonts w:cstheme="minorHAnsi"/>
          <w:szCs w:val="22"/>
        </w:rPr>
      </w:pPr>
      <w:r>
        <w:rPr>
          <w:rFonts w:cstheme="minorHAnsi"/>
          <w:szCs w:val="22"/>
        </w:rPr>
        <w:t>We would need to investigate whether metadata from large text files in Vital could be loaded into Sierra.  Exporting and importing to multiple systems could be problematic and it might be best to make a decision to stay with Vital or migrate to one product that meets everyone’s needs.</w:t>
      </w:r>
    </w:p>
    <w:p w14:paraId="3DC02755" w14:textId="0F89B0B1" w:rsidR="005872CC" w:rsidRDefault="005872CC" w:rsidP="00116EED">
      <w:pPr>
        <w:pStyle w:val="ListParagraph"/>
        <w:numPr>
          <w:ilvl w:val="2"/>
          <w:numId w:val="2"/>
        </w:numPr>
        <w:rPr>
          <w:rFonts w:cstheme="minorHAnsi"/>
          <w:szCs w:val="22"/>
        </w:rPr>
      </w:pPr>
      <w:r>
        <w:rPr>
          <w:rFonts w:cstheme="minorHAnsi"/>
          <w:szCs w:val="22"/>
        </w:rPr>
        <w:t>Some other options are:</w:t>
      </w:r>
    </w:p>
    <w:p w14:paraId="304C3C6F" w14:textId="642F51B4" w:rsidR="005872CC" w:rsidRDefault="005872CC" w:rsidP="005872CC">
      <w:pPr>
        <w:pStyle w:val="ListParagraph"/>
        <w:numPr>
          <w:ilvl w:val="3"/>
          <w:numId w:val="2"/>
        </w:numPr>
        <w:rPr>
          <w:rFonts w:cstheme="minorHAnsi"/>
          <w:szCs w:val="22"/>
        </w:rPr>
      </w:pPr>
      <w:r>
        <w:rPr>
          <w:rFonts w:cstheme="minorHAnsi"/>
          <w:szCs w:val="22"/>
        </w:rPr>
        <w:t>Digital Commons</w:t>
      </w:r>
      <w:r>
        <w:rPr>
          <w:rFonts w:cstheme="minorHAnsi"/>
          <w:szCs w:val="22"/>
        </w:rPr>
        <w:br/>
      </w:r>
      <w:hyperlink r:id="rId9" w:history="1">
        <w:r w:rsidRPr="00E92830">
          <w:rPr>
            <w:rStyle w:val="Hyperlink"/>
            <w:rFonts w:cstheme="minorHAnsi"/>
            <w:szCs w:val="22"/>
          </w:rPr>
          <w:t>https://blog.digitalcommonwealth.org/?p=2949</w:t>
        </w:r>
      </w:hyperlink>
    </w:p>
    <w:p w14:paraId="45692F88" w14:textId="6542E1FF" w:rsidR="005872CC" w:rsidRDefault="005F297D" w:rsidP="005872CC">
      <w:pPr>
        <w:pStyle w:val="ListParagraph"/>
        <w:numPr>
          <w:ilvl w:val="3"/>
          <w:numId w:val="2"/>
        </w:numPr>
        <w:rPr>
          <w:rFonts w:cstheme="minorHAnsi"/>
          <w:szCs w:val="22"/>
        </w:rPr>
      </w:pPr>
      <w:proofErr w:type="spellStart"/>
      <w:r>
        <w:rPr>
          <w:rFonts w:cstheme="minorHAnsi"/>
          <w:szCs w:val="22"/>
        </w:rPr>
        <w:t>DS</w:t>
      </w:r>
      <w:r w:rsidR="005872CC">
        <w:rPr>
          <w:rFonts w:cstheme="minorHAnsi"/>
          <w:szCs w:val="22"/>
        </w:rPr>
        <w:t>pace</w:t>
      </w:r>
      <w:proofErr w:type="spellEnd"/>
    </w:p>
    <w:p w14:paraId="2071C2CF" w14:textId="6CCA6932" w:rsidR="005872CC" w:rsidRDefault="005872CC" w:rsidP="005872CC">
      <w:pPr>
        <w:pStyle w:val="ListParagraph"/>
        <w:numPr>
          <w:ilvl w:val="3"/>
          <w:numId w:val="2"/>
        </w:numPr>
        <w:rPr>
          <w:rFonts w:cstheme="minorHAnsi"/>
          <w:szCs w:val="22"/>
        </w:rPr>
      </w:pPr>
      <w:proofErr w:type="spellStart"/>
      <w:r>
        <w:rPr>
          <w:rFonts w:cstheme="minorHAnsi"/>
          <w:szCs w:val="22"/>
        </w:rPr>
        <w:t>Omeka</w:t>
      </w:r>
      <w:proofErr w:type="spellEnd"/>
    </w:p>
    <w:p w14:paraId="2C328C37" w14:textId="6FB2C403" w:rsidR="005872CC" w:rsidRDefault="005872CC" w:rsidP="005872CC">
      <w:pPr>
        <w:pStyle w:val="ListParagraph"/>
        <w:numPr>
          <w:ilvl w:val="3"/>
          <w:numId w:val="2"/>
        </w:numPr>
        <w:rPr>
          <w:rFonts w:cstheme="minorHAnsi"/>
          <w:szCs w:val="22"/>
        </w:rPr>
      </w:pPr>
      <w:proofErr w:type="spellStart"/>
      <w:r>
        <w:rPr>
          <w:rFonts w:cstheme="minorHAnsi"/>
          <w:szCs w:val="22"/>
        </w:rPr>
        <w:t>PastPerfect</w:t>
      </w:r>
      <w:proofErr w:type="spellEnd"/>
    </w:p>
    <w:p w14:paraId="3816A0D9" w14:textId="29F32243" w:rsidR="005872CC" w:rsidRDefault="005872CC" w:rsidP="005872CC">
      <w:pPr>
        <w:pStyle w:val="ListParagraph"/>
        <w:numPr>
          <w:ilvl w:val="3"/>
          <w:numId w:val="2"/>
        </w:numPr>
        <w:rPr>
          <w:rFonts w:cstheme="minorHAnsi"/>
          <w:szCs w:val="22"/>
        </w:rPr>
      </w:pPr>
      <w:proofErr w:type="spellStart"/>
      <w:r>
        <w:rPr>
          <w:rFonts w:cstheme="minorHAnsi"/>
          <w:szCs w:val="22"/>
        </w:rPr>
        <w:t>ArchivesSpace</w:t>
      </w:r>
      <w:proofErr w:type="spellEnd"/>
    </w:p>
    <w:p w14:paraId="6F76278C" w14:textId="5807732D" w:rsidR="005872CC" w:rsidRDefault="005872CC" w:rsidP="005872CC">
      <w:pPr>
        <w:pStyle w:val="ListParagraph"/>
        <w:numPr>
          <w:ilvl w:val="3"/>
          <w:numId w:val="2"/>
        </w:numPr>
        <w:rPr>
          <w:rFonts w:cstheme="minorHAnsi"/>
          <w:szCs w:val="22"/>
        </w:rPr>
      </w:pPr>
      <w:proofErr w:type="spellStart"/>
      <w:r>
        <w:rPr>
          <w:rFonts w:cstheme="minorHAnsi"/>
          <w:szCs w:val="22"/>
        </w:rPr>
        <w:t>Proficio</w:t>
      </w:r>
      <w:proofErr w:type="spellEnd"/>
      <w:r>
        <w:rPr>
          <w:rFonts w:cstheme="minorHAnsi"/>
          <w:szCs w:val="22"/>
        </w:rPr>
        <w:br/>
      </w:r>
      <w:hyperlink r:id="rId10" w:history="1">
        <w:r w:rsidRPr="00E92830">
          <w:rPr>
            <w:rStyle w:val="Hyperlink"/>
            <w:rFonts w:cstheme="minorHAnsi"/>
            <w:szCs w:val="22"/>
          </w:rPr>
          <w:t>https://rediscoverysoftware.com</w:t>
        </w:r>
      </w:hyperlink>
    </w:p>
    <w:p w14:paraId="164ECDFD" w14:textId="0E850303" w:rsidR="00682590" w:rsidRDefault="005872CC" w:rsidP="00682590">
      <w:pPr>
        <w:pStyle w:val="ListParagraph"/>
        <w:numPr>
          <w:ilvl w:val="3"/>
          <w:numId w:val="2"/>
        </w:numPr>
        <w:rPr>
          <w:rFonts w:cstheme="minorHAnsi"/>
          <w:szCs w:val="22"/>
        </w:rPr>
      </w:pPr>
      <w:proofErr w:type="spellStart"/>
      <w:r>
        <w:rPr>
          <w:rFonts w:cstheme="minorHAnsi"/>
          <w:szCs w:val="22"/>
        </w:rPr>
        <w:t>CuadraStar</w:t>
      </w:r>
      <w:proofErr w:type="spellEnd"/>
      <w:r>
        <w:rPr>
          <w:rFonts w:cstheme="minorHAnsi"/>
          <w:szCs w:val="22"/>
        </w:rPr>
        <w:br/>
      </w:r>
      <w:hyperlink r:id="rId11" w:history="1">
        <w:r w:rsidRPr="00E92830">
          <w:rPr>
            <w:rStyle w:val="Hyperlink"/>
            <w:rFonts w:cstheme="minorHAnsi"/>
            <w:szCs w:val="22"/>
          </w:rPr>
          <w:t>https://lucidea.com/cuadrastar-skca/</w:t>
        </w:r>
      </w:hyperlink>
    </w:p>
    <w:p w14:paraId="1FD13733" w14:textId="0ED0769D" w:rsidR="00682590" w:rsidRDefault="00682590" w:rsidP="00682590">
      <w:pPr>
        <w:pStyle w:val="ListParagraph"/>
        <w:numPr>
          <w:ilvl w:val="3"/>
          <w:numId w:val="2"/>
        </w:numPr>
        <w:rPr>
          <w:rFonts w:cstheme="minorHAnsi"/>
          <w:szCs w:val="22"/>
        </w:rPr>
      </w:pPr>
      <w:proofErr w:type="spellStart"/>
      <w:r>
        <w:rPr>
          <w:rFonts w:cstheme="minorHAnsi"/>
          <w:szCs w:val="22"/>
        </w:rPr>
        <w:t>ContentDM</w:t>
      </w:r>
      <w:proofErr w:type="spellEnd"/>
    </w:p>
    <w:p w14:paraId="6E632446" w14:textId="3D7DE15E" w:rsidR="00032223" w:rsidRDefault="00032223" w:rsidP="00682590">
      <w:pPr>
        <w:pStyle w:val="ListParagraph"/>
        <w:numPr>
          <w:ilvl w:val="3"/>
          <w:numId w:val="2"/>
        </w:numPr>
        <w:rPr>
          <w:rFonts w:cstheme="minorHAnsi"/>
          <w:szCs w:val="22"/>
        </w:rPr>
      </w:pPr>
      <w:proofErr w:type="spellStart"/>
      <w:r>
        <w:rPr>
          <w:rFonts w:cstheme="minorHAnsi"/>
          <w:szCs w:val="22"/>
        </w:rPr>
        <w:t>Islandora</w:t>
      </w:r>
      <w:proofErr w:type="spellEnd"/>
    </w:p>
    <w:p w14:paraId="053AAD5A" w14:textId="5E2BDF71" w:rsidR="00682590" w:rsidRDefault="00682590" w:rsidP="00682590">
      <w:pPr>
        <w:pStyle w:val="ListParagraph"/>
        <w:numPr>
          <w:ilvl w:val="2"/>
          <w:numId w:val="2"/>
        </w:numPr>
        <w:rPr>
          <w:rFonts w:cstheme="minorHAnsi"/>
          <w:szCs w:val="22"/>
        </w:rPr>
      </w:pPr>
      <w:r>
        <w:rPr>
          <w:rFonts w:cstheme="minorHAnsi"/>
          <w:szCs w:val="22"/>
        </w:rPr>
        <w:t>As Truman has a large digital collection, Davina will follow up with Annie Moots and</w:t>
      </w:r>
      <w:r w:rsidR="0022589D">
        <w:rPr>
          <w:rFonts w:cstheme="minorHAnsi"/>
          <w:szCs w:val="22"/>
        </w:rPr>
        <w:t xml:space="preserve"> see if s</w:t>
      </w:r>
      <w:r w:rsidR="005F297D">
        <w:rPr>
          <w:rFonts w:cstheme="minorHAnsi"/>
          <w:szCs w:val="22"/>
        </w:rPr>
        <w:t xml:space="preserve">he has any suggestions.  Davina </w:t>
      </w:r>
      <w:r w:rsidR="0022589D">
        <w:rPr>
          <w:rFonts w:cstheme="minorHAnsi"/>
          <w:szCs w:val="22"/>
        </w:rPr>
        <w:t xml:space="preserve">will also talk to Buddy Pennington at UMKC.  </w:t>
      </w:r>
    </w:p>
    <w:p w14:paraId="66B48439" w14:textId="4FA1429E" w:rsidR="0022589D" w:rsidRDefault="0022589D" w:rsidP="00682590">
      <w:pPr>
        <w:pStyle w:val="ListParagraph"/>
        <w:numPr>
          <w:ilvl w:val="2"/>
          <w:numId w:val="2"/>
        </w:numPr>
        <w:rPr>
          <w:rFonts w:cstheme="minorHAnsi"/>
          <w:szCs w:val="22"/>
        </w:rPr>
      </w:pPr>
      <w:r>
        <w:rPr>
          <w:rFonts w:cstheme="minorHAnsi"/>
          <w:szCs w:val="22"/>
        </w:rPr>
        <w:t xml:space="preserve">Donna feels it would be best to move towards open source as long as the product does not require a lot of IT support.  MOBIUS currently hosts </w:t>
      </w:r>
      <w:proofErr w:type="spellStart"/>
      <w:r>
        <w:rPr>
          <w:rFonts w:cstheme="minorHAnsi"/>
          <w:szCs w:val="22"/>
        </w:rPr>
        <w:t>Omeka</w:t>
      </w:r>
      <w:proofErr w:type="spellEnd"/>
      <w:r>
        <w:rPr>
          <w:rFonts w:cstheme="minorHAnsi"/>
          <w:szCs w:val="22"/>
        </w:rPr>
        <w:t xml:space="preserve"> for UMKC.</w:t>
      </w:r>
      <w:r w:rsidR="00881C2C">
        <w:rPr>
          <w:rFonts w:cstheme="minorHAnsi"/>
          <w:szCs w:val="22"/>
        </w:rPr>
        <w:t xml:space="preserve">  If we host </w:t>
      </w:r>
      <w:proofErr w:type="spellStart"/>
      <w:r w:rsidR="00881C2C">
        <w:rPr>
          <w:rFonts w:cstheme="minorHAnsi"/>
          <w:szCs w:val="22"/>
        </w:rPr>
        <w:t>Omeka</w:t>
      </w:r>
      <w:proofErr w:type="spellEnd"/>
      <w:r w:rsidR="00881C2C">
        <w:rPr>
          <w:rFonts w:cstheme="minorHAnsi"/>
          <w:szCs w:val="22"/>
        </w:rPr>
        <w:t xml:space="preserve"> S, we might be able to absorb the cost.  Donna will talk to Blake.  </w:t>
      </w:r>
    </w:p>
    <w:p w14:paraId="6129D841" w14:textId="02BC5E15" w:rsidR="005F297D" w:rsidRDefault="005F297D" w:rsidP="00682590">
      <w:pPr>
        <w:pStyle w:val="ListParagraph"/>
        <w:numPr>
          <w:ilvl w:val="2"/>
          <w:numId w:val="2"/>
        </w:numPr>
        <w:rPr>
          <w:rFonts w:cstheme="minorHAnsi"/>
          <w:szCs w:val="22"/>
        </w:rPr>
      </w:pPr>
      <w:r>
        <w:rPr>
          <w:rFonts w:cstheme="minorHAnsi"/>
          <w:szCs w:val="22"/>
        </w:rPr>
        <w:t xml:space="preserve">MU is using </w:t>
      </w:r>
      <w:proofErr w:type="spellStart"/>
      <w:r>
        <w:rPr>
          <w:rFonts w:cstheme="minorHAnsi"/>
          <w:szCs w:val="22"/>
        </w:rPr>
        <w:t>DSpace</w:t>
      </w:r>
      <w:proofErr w:type="spellEnd"/>
      <w:r w:rsidR="00032223">
        <w:rPr>
          <w:rFonts w:cstheme="minorHAnsi"/>
          <w:szCs w:val="22"/>
        </w:rPr>
        <w:t xml:space="preserve"> for their institutional repository.  The platform supports PDF and text documents and is open source, but running it requires experience.  MU contracts for support.  They have also used Digital Commons and </w:t>
      </w:r>
      <w:proofErr w:type="spellStart"/>
      <w:r w:rsidR="0030369A">
        <w:rPr>
          <w:rFonts w:cstheme="minorHAnsi"/>
          <w:szCs w:val="22"/>
        </w:rPr>
        <w:t>Islandora</w:t>
      </w:r>
      <w:proofErr w:type="spellEnd"/>
      <w:r w:rsidR="0030369A">
        <w:rPr>
          <w:rFonts w:cstheme="minorHAnsi"/>
          <w:szCs w:val="22"/>
        </w:rPr>
        <w:t xml:space="preserve">.  </w:t>
      </w:r>
      <w:proofErr w:type="spellStart"/>
      <w:r w:rsidR="0030369A">
        <w:rPr>
          <w:rFonts w:cstheme="minorHAnsi"/>
          <w:szCs w:val="22"/>
        </w:rPr>
        <w:t>Islandora</w:t>
      </w:r>
      <w:proofErr w:type="spellEnd"/>
      <w:r w:rsidR="0030369A">
        <w:rPr>
          <w:rFonts w:cstheme="minorHAnsi"/>
          <w:szCs w:val="22"/>
        </w:rPr>
        <w:t xml:space="preserve"> also requires some experience to support it.</w:t>
      </w:r>
    </w:p>
    <w:p w14:paraId="3674377C" w14:textId="443A814E" w:rsidR="00221977" w:rsidRDefault="00221977" w:rsidP="00221977">
      <w:pPr>
        <w:pStyle w:val="ListParagraph"/>
        <w:numPr>
          <w:ilvl w:val="2"/>
          <w:numId w:val="2"/>
        </w:numPr>
        <w:rPr>
          <w:rFonts w:cstheme="minorHAnsi"/>
          <w:szCs w:val="22"/>
        </w:rPr>
      </w:pPr>
      <w:r>
        <w:rPr>
          <w:rFonts w:cstheme="minorHAnsi"/>
          <w:szCs w:val="22"/>
        </w:rPr>
        <w:t>Eli sent a comparison article:</w:t>
      </w:r>
      <w:r>
        <w:rPr>
          <w:rFonts w:cstheme="minorHAnsi"/>
          <w:szCs w:val="22"/>
        </w:rPr>
        <w:br/>
      </w:r>
      <w:hyperlink r:id="rId12" w:history="1">
        <w:r w:rsidRPr="00E92830">
          <w:rPr>
            <w:rStyle w:val="Hyperlink"/>
            <w:rFonts w:cstheme="minorHAnsi"/>
            <w:szCs w:val="22"/>
          </w:rPr>
          <w:t>https://www.researchgate.net/publication/247933909_Comparing_Open_Source_Digital_Library_Software</w:t>
        </w:r>
      </w:hyperlink>
    </w:p>
    <w:p w14:paraId="2CE6D779" w14:textId="5BB82B8D" w:rsidR="00221977" w:rsidRDefault="00221977" w:rsidP="00221977">
      <w:pPr>
        <w:pStyle w:val="ListParagraph"/>
        <w:numPr>
          <w:ilvl w:val="2"/>
          <w:numId w:val="2"/>
        </w:numPr>
        <w:rPr>
          <w:rFonts w:cstheme="minorHAnsi"/>
          <w:szCs w:val="22"/>
        </w:rPr>
      </w:pPr>
      <w:proofErr w:type="spellStart"/>
      <w:r>
        <w:rPr>
          <w:rFonts w:cstheme="minorHAnsi"/>
          <w:szCs w:val="22"/>
        </w:rPr>
        <w:t>Dspace</w:t>
      </w:r>
      <w:proofErr w:type="spellEnd"/>
      <w:r>
        <w:rPr>
          <w:rFonts w:cstheme="minorHAnsi"/>
          <w:szCs w:val="22"/>
        </w:rPr>
        <w:t xml:space="preserve"> 7 might be easier to host as it will have functions that can be changed without needing a developer to change the code.  Davina will contact </w:t>
      </w:r>
      <w:proofErr w:type="spellStart"/>
      <w:r>
        <w:rPr>
          <w:rFonts w:cstheme="minorHAnsi"/>
          <w:szCs w:val="22"/>
        </w:rPr>
        <w:t>DSpace</w:t>
      </w:r>
      <w:proofErr w:type="spellEnd"/>
      <w:r>
        <w:rPr>
          <w:rFonts w:cstheme="minorHAnsi"/>
          <w:szCs w:val="22"/>
        </w:rPr>
        <w:t xml:space="preserve"> with a list of questions.  </w:t>
      </w:r>
      <w:proofErr w:type="spellStart"/>
      <w:r>
        <w:rPr>
          <w:rFonts w:cstheme="minorHAnsi"/>
          <w:szCs w:val="22"/>
        </w:rPr>
        <w:t>DSpace</w:t>
      </w:r>
      <w:proofErr w:type="spellEnd"/>
      <w:r>
        <w:rPr>
          <w:rFonts w:cstheme="minorHAnsi"/>
          <w:szCs w:val="22"/>
        </w:rPr>
        <w:t xml:space="preserve"> 7 does have support for enabling inline image viewers (currently users have to click a download link to access files):</w:t>
      </w:r>
      <w:r>
        <w:rPr>
          <w:rFonts w:cstheme="minorHAnsi"/>
          <w:szCs w:val="22"/>
        </w:rPr>
        <w:br/>
      </w:r>
      <w:hyperlink r:id="rId13" w:history="1">
        <w:r w:rsidRPr="00E92830">
          <w:rPr>
            <w:rStyle w:val="Hyperlink"/>
            <w:rFonts w:cstheme="minorHAnsi"/>
            <w:szCs w:val="22"/>
          </w:rPr>
          <w:t>https://demo7.dspac</w:t>
        </w:r>
        <w:r w:rsidRPr="00E92830">
          <w:rPr>
            <w:rStyle w:val="Hyperlink"/>
            <w:rFonts w:cstheme="minorHAnsi"/>
            <w:szCs w:val="22"/>
          </w:rPr>
          <w:t>e</w:t>
        </w:r>
        <w:r w:rsidRPr="00E92830">
          <w:rPr>
            <w:rStyle w:val="Hyperlink"/>
            <w:rFonts w:cstheme="minorHAnsi"/>
            <w:szCs w:val="22"/>
          </w:rPr>
          <w:t>.org/communities/143cf13c-15a0-4aae-b81d-541396c6c2d3</w:t>
        </w:r>
      </w:hyperlink>
    </w:p>
    <w:p w14:paraId="3BCF04C7" w14:textId="322A1174" w:rsidR="00221977" w:rsidRPr="00221977" w:rsidRDefault="00221977" w:rsidP="00221977">
      <w:pPr>
        <w:pStyle w:val="ListParagraph"/>
        <w:numPr>
          <w:ilvl w:val="2"/>
          <w:numId w:val="2"/>
        </w:numPr>
        <w:rPr>
          <w:rFonts w:cstheme="minorHAnsi"/>
          <w:szCs w:val="22"/>
        </w:rPr>
      </w:pPr>
      <w:r>
        <w:rPr>
          <w:rFonts w:cstheme="minorHAnsi"/>
          <w:szCs w:val="22"/>
        </w:rPr>
        <w:t>We currently have 23 Vital participants.  Paul offered to reach out to Digital Commons to negotiate pricing, but the libraries may not be able to pay more.  Many are having trouble paying the $1200 they currently pay for Vital.</w:t>
      </w:r>
    </w:p>
    <w:p w14:paraId="64907D1B" w14:textId="10282D0C" w:rsidR="00682590" w:rsidRPr="00682590" w:rsidRDefault="00682590" w:rsidP="00221977">
      <w:pPr>
        <w:rPr>
          <w:rFonts w:cstheme="minorHAnsi"/>
          <w:szCs w:val="22"/>
        </w:rPr>
      </w:pPr>
    </w:p>
    <w:p w14:paraId="74BFB5B9" w14:textId="77777777" w:rsidR="00032F35" w:rsidRPr="00C75D21" w:rsidRDefault="001B188C" w:rsidP="00032F35">
      <w:pPr>
        <w:pStyle w:val="ListParagraph"/>
        <w:numPr>
          <w:ilvl w:val="0"/>
          <w:numId w:val="2"/>
        </w:numPr>
        <w:rPr>
          <w:rFonts w:cstheme="minorHAnsi"/>
          <w:szCs w:val="22"/>
        </w:rPr>
      </w:pPr>
      <w:r w:rsidRPr="00C75D21">
        <w:rPr>
          <w:rFonts w:cstheme="minorHAnsi"/>
          <w:szCs w:val="22"/>
        </w:rPr>
        <w:t>New Business</w:t>
      </w:r>
    </w:p>
    <w:p w14:paraId="1CBFCD9F" w14:textId="77777777" w:rsidR="00105511" w:rsidRDefault="00221977" w:rsidP="00CE2BF7">
      <w:pPr>
        <w:pStyle w:val="ListParagraph"/>
        <w:numPr>
          <w:ilvl w:val="1"/>
          <w:numId w:val="2"/>
        </w:numPr>
        <w:rPr>
          <w:rFonts w:cstheme="minorHAnsi"/>
          <w:szCs w:val="22"/>
        </w:rPr>
      </w:pPr>
      <w:r>
        <w:rPr>
          <w:rFonts w:cstheme="minorHAnsi"/>
          <w:szCs w:val="22"/>
        </w:rPr>
        <w:t xml:space="preserve">We need to send out requests for </w:t>
      </w:r>
      <w:r w:rsidR="00BA1A2F">
        <w:rPr>
          <w:rFonts w:cstheme="minorHAnsi"/>
          <w:szCs w:val="22"/>
        </w:rPr>
        <w:t>bid</w:t>
      </w:r>
      <w:r>
        <w:rPr>
          <w:rFonts w:cstheme="minorHAnsi"/>
          <w:szCs w:val="22"/>
        </w:rPr>
        <w:t xml:space="preserve">s for digitizing materials for next year’s grant.  The metadata has been collected, but the digitization will still need to be outsourced to a vendor.  </w:t>
      </w:r>
    </w:p>
    <w:p w14:paraId="55BAE23D" w14:textId="3C6967D1" w:rsidR="00CE2BF7" w:rsidRDefault="00105511" w:rsidP="00CE2BF7">
      <w:pPr>
        <w:pStyle w:val="ListParagraph"/>
        <w:numPr>
          <w:ilvl w:val="1"/>
          <w:numId w:val="2"/>
        </w:numPr>
        <w:rPr>
          <w:rFonts w:cstheme="minorHAnsi"/>
          <w:szCs w:val="22"/>
        </w:rPr>
      </w:pPr>
      <w:r>
        <w:rPr>
          <w:rFonts w:cstheme="minorHAnsi"/>
          <w:szCs w:val="22"/>
        </w:rPr>
        <w:lastRenderedPageBreak/>
        <w:t>American Micro was one of the vendors we looked at during the last grant cycle.  American Micro charged $50 if they picked up the materials, but it was free if we transport the materials there ourselves.  We were only looking at vendors in Missouri where we could coordinate transport of the materials (possibly with the courier) and mitigate some of the cost.</w:t>
      </w:r>
    </w:p>
    <w:p w14:paraId="74BDCCC5" w14:textId="03D96206" w:rsidR="006C4DAB" w:rsidRPr="00BA21BE" w:rsidRDefault="00246697" w:rsidP="00BA21BE">
      <w:pPr>
        <w:pStyle w:val="ListParagraph"/>
        <w:numPr>
          <w:ilvl w:val="1"/>
          <w:numId w:val="2"/>
        </w:numPr>
        <w:rPr>
          <w:rFonts w:cstheme="minorHAnsi"/>
          <w:szCs w:val="22"/>
        </w:rPr>
      </w:pPr>
      <w:r>
        <w:rPr>
          <w:rFonts w:cstheme="minorHAnsi"/>
          <w:szCs w:val="22"/>
        </w:rPr>
        <w:t>Saman</w:t>
      </w:r>
      <w:r w:rsidR="00AC6372">
        <w:rPr>
          <w:rFonts w:cstheme="minorHAnsi"/>
          <w:szCs w:val="22"/>
        </w:rPr>
        <w:t>tha Perkins will look</w:t>
      </w:r>
      <w:r>
        <w:rPr>
          <w:rFonts w:cstheme="minorHAnsi"/>
          <w:szCs w:val="22"/>
        </w:rPr>
        <w:t xml:space="preserve"> for vendors who will outsource scanning and put together a spreadsheet of vendors in the Midwest (Missouri and surrounding states).  We will need multiple quotes for the grant.</w:t>
      </w:r>
      <w:r w:rsidR="00CE2BF7" w:rsidRPr="00BA21BE">
        <w:rPr>
          <w:rFonts w:cstheme="minorHAnsi"/>
          <w:szCs w:val="22"/>
        </w:rPr>
        <w:br/>
      </w:r>
      <w:bookmarkStart w:id="0" w:name="_GoBack"/>
      <w:bookmarkEnd w:id="0"/>
    </w:p>
    <w:p w14:paraId="27AB57B6" w14:textId="031E2CD7" w:rsidR="006C4DAB" w:rsidRPr="00C75D21" w:rsidRDefault="006C4DAB" w:rsidP="006C4DAB">
      <w:pPr>
        <w:pStyle w:val="ListParagraph"/>
        <w:numPr>
          <w:ilvl w:val="0"/>
          <w:numId w:val="2"/>
        </w:numPr>
        <w:rPr>
          <w:rFonts w:cstheme="minorHAnsi"/>
          <w:szCs w:val="22"/>
          <w:u w:val="single"/>
        </w:rPr>
      </w:pPr>
      <w:r w:rsidRPr="00C75D21">
        <w:rPr>
          <w:rFonts w:cstheme="minorHAnsi"/>
          <w:szCs w:val="22"/>
        </w:rPr>
        <w:t>Minutes submitted by Adrienne Detwiler</w:t>
      </w:r>
    </w:p>
    <w:sectPr w:rsidR="006C4DAB" w:rsidRPr="00C75D21" w:rsidSect="0079509A">
      <w:headerReference w:type="default" r:id="rId14"/>
      <w:footerReference w:type="default" r:id="rId15"/>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A86BC" w14:textId="77777777" w:rsidR="00EF4A43" w:rsidRDefault="00EF4A43" w:rsidP="00B320EE">
      <w:r>
        <w:separator/>
      </w:r>
    </w:p>
  </w:endnote>
  <w:endnote w:type="continuationSeparator" w:id="0">
    <w:p w14:paraId="3887A715" w14:textId="77777777" w:rsidR="00EF4A43" w:rsidRDefault="00EF4A43" w:rsidP="00B320EE">
      <w:r>
        <w:continuationSeparator/>
      </w:r>
    </w:p>
  </w:endnote>
  <w:endnote w:type="continuationNotice" w:id="1">
    <w:p w14:paraId="722548CC" w14:textId="77777777" w:rsidR="00EF4A43" w:rsidRDefault="00EF4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5EDBA0B6"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BA21BE">
      <w:rPr>
        <w:noProof/>
        <w:sz w:val="20"/>
        <w:szCs w:val="20"/>
      </w:rPr>
      <w:t>1</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BA21BE">
      <w:rPr>
        <w:noProof/>
        <w:sz w:val="20"/>
        <w:szCs w:val="20"/>
      </w:rPr>
      <w:t>3</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F939" w14:textId="77777777" w:rsidR="00EF4A43" w:rsidRDefault="00EF4A43" w:rsidP="00B320EE">
      <w:r>
        <w:separator/>
      </w:r>
    </w:p>
  </w:footnote>
  <w:footnote w:type="continuationSeparator" w:id="0">
    <w:p w14:paraId="3FADBB66" w14:textId="77777777" w:rsidR="00EF4A43" w:rsidRDefault="00EF4A43" w:rsidP="00B320EE">
      <w:r>
        <w:continuationSeparator/>
      </w:r>
    </w:p>
  </w:footnote>
  <w:footnote w:type="continuationNotice" w:id="1">
    <w:p w14:paraId="65E7F285" w14:textId="77777777" w:rsidR="00EF4A43" w:rsidRDefault="00EF4A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E57C7"/>
    <w:multiLevelType w:val="hybridMultilevel"/>
    <w:tmpl w:val="46909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C27FD"/>
    <w:multiLevelType w:val="hybridMultilevel"/>
    <w:tmpl w:val="8A8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56FDE"/>
    <w:multiLevelType w:val="hybridMultilevel"/>
    <w:tmpl w:val="3F0AD8DA"/>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012714D"/>
    <w:multiLevelType w:val="hybridMultilevel"/>
    <w:tmpl w:val="51B2A6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56204"/>
    <w:multiLevelType w:val="hybridMultilevel"/>
    <w:tmpl w:val="E62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0234F"/>
    <w:multiLevelType w:val="hybridMultilevel"/>
    <w:tmpl w:val="9DFC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12"/>
  </w:num>
  <w:num w:numId="5">
    <w:abstractNumId w:val="9"/>
  </w:num>
  <w:num w:numId="6">
    <w:abstractNumId w:val="7"/>
  </w:num>
  <w:num w:numId="7">
    <w:abstractNumId w:val="1"/>
  </w:num>
  <w:num w:numId="8">
    <w:abstractNumId w:val="11"/>
  </w:num>
  <w:num w:numId="9">
    <w:abstractNumId w:val="3"/>
  </w:num>
  <w:num w:numId="10">
    <w:abstractNumId w:val="6"/>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2600C"/>
    <w:rsid w:val="00031814"/>
    <w:rsid w:val="00032223"/>
    <w:rsid w:val="00032F35"/>
    <w:rsid w:val="00050EB3"/>
    <w:rsid w:val="000A4E41"/>
    <w:rsid w:val="000B159E"/>
    <w:rsid w:val="000C4D27"/>
    <w:rsid w:val="000D7DB2"/>
    <w:rsid w:val="00105511"/>
    <w:rsid w:val="00106864"/>
    <w:rsid w:val="001108CE"/>
    <w:rsid w:val="00114C8C"/>
    <w:rsid w:val="001155B2"/>
    <w:rsid w:val="00116EED"/>
    <w:rsid w:val="00122825"/>
    <w:rsid w:val="00166E49"/>
    <w:rsid w:val="001B188C"/>
    <w:rsid w:val="001B2BF2"/>
    <w:rsid w:val="001D48BF"/>
    <w:rsid w:val="001E2606"/>
    <w:rsid w:val="001E7417"/>
    <w:rsid w:val="001F06E2"/>
    <w:rsid w:val="00205997"/>
    <w:rsid w:val="00213BA2"/>
    <w:rsid w:val="00221977"/>
    <w:rsid w:val="0022372C"/>
    <w:rsid w:val="0022589D"/>
    <w:rsid w:val="00226EAC"/>
    <w:rsid w:val="002302AA"/>
    <w:rsid w:val="00246697"/>
    <w:rsid w:val="002609D8"/>
    <w:rsid w:val="00294A76"/>
    <w:rsid w:val="002B5BBB"/>
    <w:rsid w:val="002C4496"/>
    <w:rsid w:val="002D69A8"/>
    <w:rsid w:val="002D743F"/>
    <w:rsid w:val="0030369A"/>
    <w:rsid w:val="00324C6C"/>
    <w:rsid w:val="00326983"/>
    <w:rsid w:val="0034395E"/>
    <w:rsid w:val="00353B1B"/>
    <w:rsid w:val="00386D4A"/>
    <w:rsid w:val="00396141"/>
    <w:rsid w:val="003B5650"/>
    <w:rsid w:val="003B5AC0"/>
    <w:rsid w:val="003D23C8"/>
    <w:rsid w:val="003D4C3F"/>
    <w:rsid w:val="003E1FE4"/>
    <w:rsid w:val="003F0278"/>
    <w:rsid w:val="0040106E"/>
    <w:rsid w:val="00424CE3"/>
    <w:rsid w:val="00454AFC"/>
    <w:rsid w:val="00481384"/>
    <w:rsid w:val="00497CC9"/>
    <w:rsid w:val="004B2028"/>
    <w:rsid w:val="004C18B3"/>
    <w:rsid w:val="004C29D0"/>
    <w:rsid w:val="004E7926"/>
    <w:rsid w:val="00513EA9"/>
    <w:rsid w:val="00530B10"/>
    <w:rsid w:val="00530CA1"/>
    <w:rsid w:val="00531773"/>
    <w:rsid w:val="00533DE4"/>
    <w:rsid w:val="00541FC5"/>
    <w:rsid w:val="0055208C"/>
    <w:rsid w:val="00562670"/>
    <w:rsid w:val="005637AA"/>
    <w:rsid w:val="0056660D"/>
    <w:rsid w:val="00586A32"/>
    <w:rsid w:val="005872CC"/>
    <w:rsid w:val="00595F3B"/>
    <w:rsid w:val="005C07A9"/>
    <w:rsid w:val="005E03FE"/>
    <w:rsid w:val="005F297D"/>
    <w:rsid w:val="006050ED"/>
    <w:rsid w:val="0062038D"/>
    <w:rsid w:val="00621A74"/>
    <w:rsid w:val="006224C4"/>
    <w:rsid w:val="006369CF"/>
    <w:rsid w:val="00637C55"/>
    <w:rsid w:val="006433C0"/>
    <w:rsid w:val="00677FDC"/>
    <w:rsid w:val="00682590"/>
    <w:rsid w:val="00682FE9"/>
    <w:rsid w:val="00691C69"/>
    <w:rsid w:val="006C35CD"/>
    <w:rsid w:val="006C4DAB"/>
    <w:rsid w:val="006E111C"/>
    <w:rsid w:val="006E1B9B"/>
    <w:rsid w:val="006F1BFD"/>
    <w:rsid w:val="0071741D"/>
    <w:rsid w:val="007449F4"/>
    <w:rsid w:val="0079509A"/>
    <w:rsid w:val="007A7CD5"/>
    <w:rsid w:val="007B212E"/>
    <w:rsid w:val="007D71F1"/>
    <w:rsid w:val="00827885"/>
    <w:rsid w:val="00835BF5"/>
    <w:rsid w:val="008438BF"/>
    <w:rsid w:val="008569C5"/>
    <w:rsid w:val="00861DFD"/>
    <w:rsid w:val="00864DAE"/>
    <w:rsid w:val="00881C2C"/>
    <w:rsid w:val="00897BEF"/>
    <w:rsid w:val="008B7F94"/>
    <w:rsid w:val="008C37ED"/>
    <w:rsid w:val="008D4A25"/>
    <w:rsid w:val="00906599"/>
    <w:rsid w:val="00920C33"/>
    <w:rsid w:val="00926B52"/>
    <w:rsid w:val="00931D34"/>
    <w:rsid w:val="0093329C"/>
    <w:rsid w:val="00942623"/>
    <w:rsid w:val="00956E4D"/>
    <w:rsid w:val="00973F6C"/>
    <w:rsid w:val="00977012"/>
    <w:rsid w:val="00987974"/>
    <w:rsid w:val="0099058D"/>
    <w:rsid w:val="009965BE"/>
    <w:rsid w:val="009C3759"/>
    <w:rsid w:val="009C527A"/>
    <w:rsid w:val="009E3B3E"/>
    <w:rsid w:val="009F3E82"/>
    <w:rsid w:val="009F4EB9"/>
    <w:rsid w:val="00A002F2"/>
    <w:rsid w:val="00A03B1D"/>
    <w:rsid w:val="00A06476"/>
    <w:rsid w:val="00A4186A"/>
    <w:rsid w:val="00A4402A"/>
    <w:rsid w:val="00A5145A"/>
    <w:rsid w:val="00A5580C"/>
    <w:rsid w:val="00AB0A6E"/>
    <w:rsid w:val="00AB67DE"/>
    <w:rsid w:val="00AC0E82"/>
    <w:rsid w:val="00AC6372"/>
    <w:rsid w:val="00AD4153"/>
    <w:rsid w:val="00B14462"/>
    <w:rsid w:val="00B146EA"/>
    <w:rsid w:val="00B14C16"/>
    <w:rsid w:val="00B21039"/>
    <w:rsid w:val="00B227B3"/>
    <w:rsid w:val="00B320EE"/>
    <w:rsid w:val="00B32D96"/>
    <w:rsid w:val="00B572FE"/>
    <w:rsid w:val="00B62169"/>
    <w:rsid w:val="00B64F46"/>
    <w:rsid w:val="00B7385C"/>
    <w:rsid w:val="00B857BA"/>
    <w:rsid w:val="00B94D28"/>
    <w:rsid w:val="00B97589"/>
    <w:rsid w:val="00BA15A1"/>
    <w:rsid w:val="00BA1A2F"/>
    <w:rsid w:val="00BA21BE"/>
    <w:rsid w:val="00BE5A84"/>
    <w:rsid w:val="00C40AC9"/>
    <w:rsid w:val="00C46287"/>
    <w:rsid w:val="00C5683C"/>
    <w:rsid w:val="00C71A5E"/>
    <w:rsid w:val="00C74358"/>
    <w:rsid w:val="00C75D21"/>
    <w:rsid w:val="00C800AA"/>
    <w:rsid w:val="00C80C32"/>
    <w:rsid w:val="00C8221E"/>
    <w:rsid w:val="00C91157"/>
    <w:rsid w:val="00C916D2"/>
    <w:rsid w:val="00CC4AD3"/>
    <w:rsid w:val="00CC73DA"/>
    <w:rsid w:val="00CE2BF7"/>
    <w:rsid w:val="00CF29FE"/>
    <w:rsid w:val="00D21BE5"/>
    <w:rsid w:val="00D26CD1"/>
    <w:rsid w:val="00D35D08"/>
    <w:rsid w:val="00D367BC"/>
    <w:rsid w:val="00D44DED"/>
    <w:rsid w:val="00D62DAF"/>
    <w:rsid w:val="00D803E3"/>
    <w:rsid w:val="00D92E0E"/>
    <w:rsid w:val="00DA669C"/>
    <w:rsid w:val="00DC4991"/>
    <w:rsid w:val="00DF1462"/>
    <w:rsid w:val="00DF4114"/>
    <w:rsid w:val="00DF5153"/>
    <w:rsid w:val="00E11380"/>
    <w:rsid w:val="00E114F7"/>
    <w:rsid w:val="00E123A6"/>
    <w:rsid w:val="00E15669"/>
    <w:rsid w:val="00E61C34"/>
    <w:rsid w:val="00EA3C1B"/>
    <w:rsid w:val="00EA7C9F"/>
    <w:rsid w:val="00EB5E4A"/>
    <w:rsid w:val="00EE23B1"/>
    <w:rsid w:val="00EF4A43"/>
    <w:rsid w:val="00F066AB"/>
    <w:rsid w:val="00F26563"/>
    <w:rsid w:val="00F26762"/>
    <w:rsid w:val="00F31610"/>
    <w:rsid w:val="00F574DB"/>
    <w:rsid w:val="00F703F4"/>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 w:type="character" w:styleId="FollowedHyperlink">
    <w:name w:val="FollowedHyperlink"/>
    <w:basedOn w:val="DefaultParagraphFont"/>
    <w:rsid w:val="002219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mo7.dspace.org/communities/143cf13c-15a0-4aae-b81d-541396c6c2d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247933909_Comparing_Open_Source_Digital_Library_Softw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cidea.com/cuadrastar-sk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discoverysoftware.com" TargetMode="External"/><Relationship Id="rId4" Type="http://schemas.openxmlformats.org/officeDocument/2006/relationships/settings" Target="settings.xml"/><Relationship Id="rId9" Type="http://schemas.openxmlformats.org/officeDocument/2006/relationships/hyperlink" Target="https://blog.digitalcommonwealth.org/?p=294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A555-FB38-4C12-A0B7-E8707B76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Adrienne Detwiler</cp:lastModifiedBy>
  <cp:revision>39</cp:revision>
  <cp:lastPrinted>2009-05-29T00:28:00Z</cp:lastPrinted>
  <dcterms:created xsi:type="dcterms:W3CDTF">2022-08-15T18:31:00Z</dcterms:created>
  <dcterms:modified xsi:type="dcterms:W3CDTF">2022-12-12T20:34:00Z</dcterms:modified>
</cp:coreProperties>
</file>