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5E4A" w14:textId="77777777" w:rsidR="00A5145A" w:rsidRPr="006071AA" w:rsidRDefault="00D367BC" w:rsidP="001E7417">
      <w:pPr>
        <w:rPr>
          <w:rFonts w:ascii="Helvetica" w:hAnsi="Helvetica"/>
          <w:b/>
          <w:sz w:val="28"/>
          <w:szCs w:val="28"/>
        </w:rPr>
      </w:pPr>
      <w:r w:rsidRPr="006071AA">
        <w:rPr>
          <w:rFonts w:ascii="Helvetica" w:hAnsi="Helvetica"/>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6A622704" w:rsidR="00A5145A" w:rsidRPr="006071AA" w:rsidRDefault="00A5145A" w:rsidP="00D92E0E">
      <w:pPr>
        <w:pStyle w:val="Heading1"/>
        <w:rPr>
          <w:rFonts w:ascii="Helvetica" w:hAnsi="Helvetica"/>
        </w:rPr>
      </w:pPr>
      <w:r w:rsidRPr="006071AA">
        <w:rPr>
          <w:rFonts w:ascii="Helvetica" w:hAnsi="Helvetica"/>
        </w:rPr>
        <w:t xml:space="preserve">Minutes of the MOBIUS </w:t>
      </w:r>
      <w:r w:rsidR="006071AA" w:rsidRPr="006071AA">
        <w:rPr>
          <w:rFonts w:ascii="Helvetica" w:hAnsi="Helvetica"/>
        </w:rPr>
        <w:t>Circulation and Courier Committee</w:t>
      </w:r>
    </w:p>
    <w:p w14:paraId="54A03D2F" w14:textId="44DA34AC" w:rsidR="00A5145A" w:rsidRPr="006071AA" w:rsidRDefault="006071AA" w:rsidP="00A5145A">
      <w:pPr>
        <w:rPr>
          <w:rFonts w:ascii="Helvetica" w:hAnsi="Helvetica"/>
        </w:rPr>
      </w:pPr>
      <w:r w:rsidRPr="006071AA">
        <w:rPr>
          <w:rFonts w:ascii="Helvetica" w:hAnsi="Helvetica"/>
        </w:rPr>
        <w:t>August 27, 2021, 10:00 am Central time.</w:t>
      </w:r>
    </w:p>
    <w:p w14:paraId="022379D6" w14:textId="7A3E356C" w:rsidR="006071AA" w:rsidRPr="006071AA" w:rsidRDefault="006071AA" w:rsidP="00A5145A">
      <w:pPr>
        <w:rPr>
          <w:rFonts w:ascii="Helvetica" w:hAnsi="Helvetica"/>
        </w:rPr>
      </w:pPr>
      <w:r w:rsidRPr="006071AA">
        <w:rPr>
          <w:rFonts w:ascii="Helvetica" w:hAnsi="Helvetica"/>
        </w:rPr>
        <w:t>Meeting held online</w:t>
      </w:r>
    </w:p>
    <w:p w14:paraId="26430562" w14:textId="77777777" w:rsidR="00A5145A" w:rsidRPr="006071AA" w:rsidRDefault="00A5145A" w:rsidP="009965BE">
      <w:pPr>
        <w:rPr>
          <w:rFonts w:ascii="Helvetica" w:hAnsi="Helvetica"/>
          <w:b/>
          <w:szCs w:val="22"/>
        </w:rPr>
      </w:pPr>
    </w:p>
    <w:p w14:paraId="743235CC" w14:textId="77777777" w:rsidR="00B64F46" w:rsidRPr="00A553E6" w:rsidRDefault="00B64F46" w:rsidP="00A553E6">
      <w:pPr>
        <w:pStyle w:val="Heading2sis"/>
        <w:rPr>
          <w:rFonts w:ascii="Helvetica" w:hAnsi="Helvetica"/>
          <w:bCs/>
        </w:rPr>
      </w:pPr>
      <w:r w:rsidRPr="00A553E6">
        <w:rPr>
          <w:rFonts w:ascii="Helvetica" w:hAnsi="Helvetica"/>
          <w:bCs/>
        </w:rPr>
        <w:t>Members Present</w:t>
      </w:r>
    </w:p>
    <w:p w14:paraId="77451E25" w14:textId="77777777" w:rsidR="002E3987" w:rsidRPr="002E3987" w:rsidRDefault="002E3987" w:rsidP="002E3987">
      <w:pPr>
        <w:pStyle w:val="ListParagraph"/>
        <w:numPr>
          <w:ilvl w:val="0"/>
          <w:numId w:val="9"/>
        </w:numPr>
        <w:spacing w:before="240" w:after="240" w:line="300" w:lineRule="atLeast"/>
        <w:rPr>
          <w:rFonts w:ascii="Helvetica" w:hAnsi="Helvetica" w:cs="Open Sans"/>
          <w:color w:val="262626"/>
          <w:szCs w:val="22"/>
        </w:rPr>
      </w:pPr>
      <w:r w:rsidRPr="002E3987">
        <w:rPr>
          <w:rFonts w:ascii="Helvetica" w:hAnsi="Helvetica" w:cs="Open Sans"/>
          <w:b/>
          <w:bCs/>
          <w:color w:val="262626"/>
          <w:szCs w:val="22"/>
        </w:rPr>
        <w:t>Sarah Brown, 2020-2022, Chair</w:t>
      </w:r>
      <w:r w:rsidRPr="002E3987">
        <w:rPr>
          <w:rFonts w:ascii="Helvetica" w:hAnsi="Helvetica" w:cs="Open Sans"/>
          <w:color w:val="262626"/>
          <w:szCs w:val="22"/>
        </w:rPr>
        <w:br/>
        <w:t>Manager, Acquisitions &amp; Collection Development, St. Louis County Library</w:t>
      </w:r>
    </w:p>
    <w:p w14:paraId="31A27804" w14:textId="77777777" w:rsidR="002E3987" w:rsidRPr="002E3987" w:rsidRDefault="002E3987" w:rsidP="002E3987">
      <w:pPr>
        <w:pStyle w:val="ListParagraph"/>
        <w:numPr>
          <w:ilvl w:val="0"/>
          <w:numId w:val="9"/>
        </w:numPr>
        <w:spacing w:before="240" w:after="240" w:line="300" w:lineRule="atLeast"/>
        <w:rPr>
          <w:rFonts w:ascii="Helvetica" w:hAnsi="Helvetica" w:cs="Open Sans"/>
          <w:color w:val="262626"/>
          <w:szCs w:val="22"/>
        </w:rPr>
      </w:pPr>
      <w:r w:rsidRPr="002E3987">
        <w:rPr>
          <w:rFonts w:ascii="Helvetica" w:hAnsi="Helvetica" w:cs="Open Sans"/>
          <w:b/>
          <w:bCs/>
          <w:color w:val="262626"/>
          <w:szCs w:val="22"/>
        </w:rPr>
        <w:t xml:space="preserve">Sarah </w:t>
      </w:r>
      <w:proofErr w:type="spellStart"/>
      <w:r w:rsidRPr="002E3987">
        <w:rPr>
          <w:rFonts w:ascii="Helvetica" w:hAnsi="Helvetica" w:cs="Open Sans"/>
          <w:b/>
          <w:bCs/>
          <w:color w:val="262626"/>
          <w:szCs w:val="22"/>
        </w:rPr>
        <w:t>Francka</w:t>
      </w:r>
      <w:proofErr w:type="spellEnd"/>
      <w:r w:rsidRPr="002E3987">
        <w:rPr>
          <w:rFonts w:ascii="Helvetica" w:hAnsi="Helvetica" w:cs="Open Sans"/>
          <w:b/>
          <w:bCs/>
          <w:color w:val="262626"/>
          <w:szCs w:val="22"/>
        </w:rPr>
        <w:t>-Jones, 2021-2023, Vice-Chair</w:t>
      </w:r>
      <w:r w:rsidRPr="002E3987">
        <w:rPr>
          <w:rFonts w:ascii="Helvetica" w:hAnsi="Helvetica" w:cs="Open Sans"/>
          <w:color w:val="262626"/>
          <w:szCs w:val="22"/>
        </w:rPr>
        <w:br/>
        <w:t>Interlibrary Loan Coordinator, Springfield-Greene County Library</w:t>
      </w:r>
    </w:p>
    <w:p w14:paraId="40E2ED9F" w14:textId="77777777" w:rsidR="002E3987" w:rsidRPr="002E3987" w:rsidRDefault="002E3987" w:rsidP="002E3987">
      <w:pPr>
        <w:pStyle w:val="ListParagraph"/>
        <w:numPr>
          <w:ilvl w:val="0"/>
          <w:numId w:val="9"/>
        </w:numPr>
        <w:spacing w:before="240" w:after="240" w:line="300" w:lineRule="atLeast"/>
        <w:rPr>
          <w:rFonts w:ascii="Helvetica" w:hAnsi="Helvetica" w:cs="Open Sans"/>
          <w:color w:val="262626"/>
          <w:szCs w:val="22"/>
        </w:rPr>
      </w:pPr>
      <w:r w:rsidRPr="002E3987">
        <w:rPr>
          <w:rFonts w:ascii="Helvetica" w:hAnsi="Helvetica" w:cs="Open Sans"/>
          <w:b/>
          <w:bCs/>
          <w:color w:val="262626"/>
          <w:szCs w:val="22"/>
        </w:rPr>
        <w:t>Lisa Farrell, Board Representative </w:t>
      </w:r>
      <w:r w:rsidRPr="002E3987">
        <w:rPr>
          <w:rFonts w:ascii="Helvetica" w:hAnsi="Helvetica" w:cs="Open Sans"/>
          <w:color w:val="262626"/>
          <w:szCs w:val="22"/>
        </w:rPr>
        <w:br/>
        <w:t>Director of Library Services, East Central College</w:t>
      </w:r>
    </w:p>
    <w:p w14:paraId="5CC2C121" w14:textId="77777777" w:rsidR="002E3987" w:rsidRPr="002E3987" w:rsidRDefault="002E3987" w:rsidP="002E3987">
      <w:pPr>
        <w:pStyle w:val="ListParagraph"/>
        <w:numPr>
          <w:ilvl w:val="0"/>
          <w:numId w:val="9"/>
        </w:numPr>
        <w:spacing w:before="240" w:after="240" w:line="300" w:lineRule="atLeast"/>
        <w:rPr>
          <w:rFonts w:ascii="Helvetica" w:hAnsi="Helvetica" w:cs="Open Sans"/>
          <w:color w:val="262626"/>
          <w:szCs w:val="22"/>
        </w:rPr>
      </w:pPr>
      <w:r w:rsidRPr="002E3987">
        <w:rPr>
          <w:rFonts w:ascii="Helvetica" w:hAnsi="Helvetica" w:cs="Open Sans"/>
          <w:b/>
          <w:bCs/>
          <w:color w:val="262626"/>
          <w:szCs w:val="22"/>
        </w:rPr>
        <w:t>Phyllis Holzenberg, 2020-2022</w:t>
      </w:r>
      <w:r w:rsidRPr="002E3987">
        <w:rPr>
          <w:rFonts w:ascii="Helvetica" w:hAnsi="Helvetica" w:cs="Open Sans"/>
          <w:color w:val="262626"/>
          <w:szCs w:val="22"/>
        </w:rPr>
        <w:br/>
        <w:t>ILL Librarian, Drury University</w:t>
      </w:r>
    </w:p>
    <w:p w14:paraId="3433FBC5" w14:textId="77777777" w:rsidR="002E3987" w:rsidRPr="002E3987" w:rsidRDefault="002E3987" w:rsidP="002E3987">
      <w:pPr>
        <w:pStyle w:val="ListParagraph"/>
        <w:numPr>
          <w:ilvl w:val="0"/>
          <w:numId w:val="9"/>
        </w:numPr>
        <w:spacing w:before="240" w:after="240" w:line="300" w:lineRule="atLeast"/>
        <w:rPr>
          <w:rFonts w:ascii="Helvetica" w:hAnsi="Helvetica" w:cs="Open Sans"/>
          <w:color w:val="262626"/>
          <w:szCs w:val="22"/>
        </w:rPr>
      </w:pPr>
      <w:r w:rsidRPr="002E3987">
        <w:rPr>
          <w:rFonts w:ascii="Helvetica" w:hAnsi="Helvetica" w:cs="Open Sans"/>
          <w:b/>
          <w:bCs/>
          <w:color w:val="262626"/>
          <w:szCs w:val="22"/>
        </w:rPr>
        <w:t>Samantha Setzer, 2020-2022</w:t>
      </w:r>
      <w:r w:rsidRPr="002E3987">
        <w:rPr>
          <w:rFonts w:ascii="Helvetica" w:hAnsi="Helvetica" w:cs="Open Sans"/>
          <w:color w:val="262626"/>
          <w:szCs w:val="22"/>
        </w:rPr>
        <w:br/>
        <w:t>Library Services Specialist, Moberly Area Community College</w:t>
      </w:r>
    </w:p>
    <w:p w14:paraId="494E8DCE" w14:textId="77777777" w:rsidR="002E3987" w:rsidRPr="002E3987" w:rsidRDefault="002E3987" w:rsidP="002E3987">
      <w:pPr>
        <w:pStyle w:val="ListParagraph"/>
        <w:numPr>
          <w:ilvl w:val="0"/>
          <w:numId w:val="9"/>
        </w:numPr>
        <w:spacing w:before="240" w:after="240" w:line="300" w:lineRule="atLeast"/>
        <w:rPr>
          <w:rFonts w:ascii="Helvetica" w:hAnsi="Helvetica" w:cs="Open Sans"/>
          <w:color w:val="262626"/>
          <w:szCs w:val="22"/>
        </w:rPr>
      </w:pPr>
      <w:r w:rsidRPr="002E3987">
        <w:rPr>
          <w:rFonts w:ascii="Helvetica" w:hAnsi="Helvetica" w:cs="Open Sans"/>
          <w:b/>
          <w:bCs/>
          <w:color w:val="262626"/>
          <w:szCs w:val="22"/>
        </w:rPr>
        <w:t>Lisa Young, 2021-2023</w:t>
      </w:r>
      <w:r w:rsidRPr="002E3987">
        <w:rPr>
          <w:rFonts w:ascii="Helvetica" w:hAnsi="Helvetica" w:cs="Open Sans"/>
          <w:color w:val="262626"/>
          <w:szCs w:val="22"/>
        </w:rPr>
        <w:br/>
        <w:t>Director of Access Services, Lindenwood University</w:t>
      </w:r>
    </w:p>
    <w:p w14:paraId="40203FE6" w14:textId="5B281408" w:rsidR="000A4E41" w:rsidRPr="002E3987" w:rsidRDefault="002E3987" w:rsidP="002E3987">
      <w:pPr>
        <w:pStyle w:val="ListParagraph"/>
        <w:numPr>
          <w:ilvl w:val="0"/>
          <w:numId w:val="9"/>
        </w:numPr>
        <w:spacing w:before="240" w:after="240" w:line="300" w:lineRule="atLeast"/>
        <w:rPr>
          <w:rFonts w:ascii="Helvetica" w:hAnsi="Helvetica" w:cs="Open Sans"/>
          <w:color w:val="262626"/>
          <w:szCs w:val="22"/>
        </w:rPr>
      </w:pPr>
      <w:r w:rsidRPr="002E3987">
        <w:rPr>
          <w:rFonts w:ascii="Helvetica" w:hAnsi="Helvetica" w:cs="Open Sans"/>
          <w:b/>
          <w:bCs/>
          <w:color w:val="262626"/>
          <w:szCs w:val="22"/>
        </w:rPr>
        <w:t>Steve Strohl, MOBIUS Organizer</w:t>
      </w:r>
      <w:r w:rsidRPr="002E3987">
        <w:rPr>
          <w:rFonts w:ascii="Helvetica" w:hAnsi="Helvetica" w:cs="Open Sans"/>
          <w:color w:val="262626"/>
          <w:szCs w:val="22"/>
        </w:rPr>
        <w:br/>
        <w:t>Associate Director, Member Services, MOBIUS</w:t>
      </w:r>
    </w:p>
    <w:p w14:paraId="237EA268" w14:textId="511AD39A" w:rsidR="00B64F46" w:rsidRPr="00A553E6" w:rsidRDefault="00B64F46" w:rsidP="00A553E6">
      <w:pPr>
        <w:pStyle w:val="Heading2sis"/>
        <w:rPr>
          <w:rFonts w:ascii="Helvetica" w:hAnsi="Helvetica" w:cstheme="minorHAnsi"/>
          <w:bCs/>
        </w:rPr>
      </w:pPr>
      <w:r w:rsidRPr="00A553E6">
        <w:rPr>
          <w:rFonts w:ascii="Helvetica" w:hAnsi="Helvetica" w:cstheme="minorHAnsi"/>
          <w:bCs/>
        </w:rPr>
        <w:t>Members Absent</w:t>
      </w:r>
    </w:p>
    <w:p w14:paraId="0D34A054" w14:textId="77777777" w:rsidR="002E3987" w:rsidRPr="006071AA" w:rsidRDefault="002E3987" w:rsidP="00A553E6">
      <w:pPr>
        <w:pStyle w:val="Heading2sis"/>
      </w:pPr>
    </w:p>
    <w:p w14:paraId="5EC68BCD" w14:textId="77777777" w:rsidR="002E3987" w:rsidRPr="002E3987" w:rsidRDefault="002E3987" w:rsidP="002E3987">
      <w:pPr>
        <w:pStyle w:val="ListParagraph"/>
        <w:numPr>
          <w:ilvl w:val="0"/>
          <w:numId w:val="10"/>
        </w:numPr>
        <w:rPr>
          <w:rFonts w:ascii="Helvetica" w:hAnsi="Helvetica"/>
          <w:szCs w:val="22"/>
        </w:rPr>
      </w:pPr>
      <w:r w:rsidRPr="002E3987">
        <w:rPr>
          <w:rFonts w:ascii="Helvetica" w:hAnsi="Helvetica" w:cs="Open Sans"/>
          <w:b/>
          <w:bCs/>
          <w:color w:val="262626"/>
          <w:szCs w:val="22"/>
        </w:rPr>
        <w:t>Crystal Rhodes, 2020-2022</w:t>
      </w:r>
      <w:r w:rsidRPr="002E3987">
        <w:rPr>
          <w:rFonts w:ascii="Helvetica" w:hAnsi="Helvetica" w:cs="Open Sans"/>
          <w:color w:val="262626"/>
          <w:szCs w:val="22"/>
        </w:rPr>
        <w:br/>
      </w:r>
      <w:r w:rsidRPr="002E3987">
        <w:rPr>
          <w:rFonts w:ascii="Helvetica" w:hAnsi="Helvetica" w:cs="Open Sans"/>
          <w:color w:val="262626"/>
          <w:szCs w:val="22"/>
          <w:shd w:val="clear" w:color="auto" w:fill="FFFFFF"/>
        </w:rPr>
        <w:t>Public Services Librarian, Crowder College</w:t>
      </w:r>
    </w:p>
    <w:p w14:paraId="0AF0F4B7" w14:textId="77777777" w:rsidR="002E3987" w:rsidRPr="002E3987" w:rsidRDefault="002E3987" w:rsidP="002E3987">
      <w:pPr>
        <w:pStyle w:val="ListParagraph"/>
        <w:numPr>
          <w:ilvl w:val="0"/>
          <w:numId w:val="10"/>
        </w:numPr>
        <w:rPr>
          <w:rFonts w:ascii="Helvetica" w:hAnsi="Helvetica"/>
          <w:szCs w:val="22"/>
        </w:rPr>
      </w:pPr>
      <w:r w:rsidRPr="002E3987">
        <w:rPr>
          <w:rFonts w:ascii="Helvetica" w:hAnsi="Helvetica" w:cs="Open Sans"/>
          <w:b/>
          <w:bCs/>
          <w:color w:val="262626"/>
          <w:szCs w:val="22"/>
        </w:rPr>
        <w:t>Donna Bacon, Ex-Officio</w:t>
      </w:r>
      <w:r w:rsidRPr="002E3987">
        <w:rPr>
          <w:rFonts w:ascii="Helvetica" w:hAnsi="Helvetica" w:cs="Open Sans"/>
          <w:color w:val="262626"/>
          <w:szCs w:val="22"/>
        </w:rPr>
        <w:br/>
      </w:r>
      <w:r w:rsidRPr="002E3987">
        <w:rPr>
          <w:rFonts w:ascii="Helvetica" w:hAnsi="Helvetica" w:cs="Open Sans"/>
          <w:color w:val="262626"/>
          <w:szCs w:val="22"/>
          <w:shd w:val="clear" w:color="auto" w:fill="FFFFFF"/>
        </w:rPr>
        <w:t>Executive Director, MOBIUS</w:t>
      </w:r>
    </w:p>
    <w:p w14:paraId="1335D514" w14:textId="77777777" w:rsidR="00B64F46" w:rsidRPr="006071AA" w:rsidRDefault="00B64F46" w:rsidP="00E15669">
      <w:pPr>
        <w:rPr>
          <w:rFonts w:ascii="Helvetica" w:hAnsi="Helvetica"/>
        </w:rPr>
      </w:pPr>
    </w:p>
    <w:p w14:paraId="133C1AB6" w14:textId="77777777" w:rsidR="00B64F46" w:rsidRPr="00A553E6" w:rsidRDefault="00B64F46" w:rsidP="00A553E6">
      <w:pPr>
        <w:pStyle w:val="Heading2sis"/>
        <w:rPr>
          <w:rFonts w:ascii="Helvetica" w:hAnsi="Helvetica"/>
          <w:bCs/>
        </w:rPr>
      </w:pPr>
      <w:r w:rsidRPr="00A553E6">
        <w:rPr>
          <w:rFonts w:ascii="Helvetica" w:hAnsi="Helvetica"/>
          <w:bCs/>
        </w:rPr>
        <w:t>Guests or Proxies Present</w:t>
      </w:r>
    </w:p>
    <w:p w14:paraId="34D479F3" w14:textId="77777777" w:rsidR="00A553E6" w:rsidRDefault="00A553E6" w:rsidP="009965BE">
      <w:pPr>
        <w:rPr>
          <w:rFonts w:ascii="Helvetica" w:hAnsi="Helvetica"/>
        </w:rPr>
      </w:pPr>
    </w:p>
    <w:p w14:paraId="0A73E956" w14:textId="77777777" w:rsidR="00A553E6" w:rsidRPr="00A553E6" w:rsidRDefault="00A553E6" w:rsidP="00A553E6">
      <w:pPr>
        <w:pStyle w:val="ListParagraph"/>
        <w:numPr>
          <w:ilvl w:val="0"/>
          <w:numId w:val="11"/>
        </w:numPr>
        <w:rPr>
          <w:rFonts w:ascii="Helvetica" w:hAnsi="Helvetica"/>
        </w:rPr>
      </w:pPr>
      <w:r w:rsidRPr="00A553E6">
        <w:rPr>
          <w:rFonts w:ascii="Helvetica" w:hAnsi="Helvetica"/>
        </w:rPr>
        <w:t>N/A</w:t>
      </w:r>
    </w:p>
    <w:p w14:paraId="4AE9CAE3" w14:textId="2371DABC" w:rsidR="00B64F46" w:rsidRPr="006071AA" w:rsidRDefault="00677FDC" w:rsidP="009965BE">
      <w:pPr>
        <w:rPr>
          <w:rStyle w:val="Heading2sisChar"/>
          <w:rFonts w:ascii="Helvetica" w:hAnsi="Helvetica"/>
        </w:rPr>
      </w:pPr>
      <w:r w:rsidRPr="006071AA">
        <w:rPr>
          <w:rFonts w:ascii="Helvetica" w:hAnsi="Helvetica"/>
          <w:szCs w:val="22"/>
        </w:rPr>
        <w:br/>
      </w:r>
      <w:r w:rsidRPr="006071AA">
        <w:rPr>
          <w:rStyle w:val="Heading2sisChar"/>
          <w:rFonts w:ascii="Helvetica" w:hAnsi="Helvetica"/>
        </w:rPr>
        <w:t>Meeting Minutes</w:t>
      </w:r>
    </w:p>
    <w:p w14:paraId="0619312C" w14:textId="77777777" w:rsidR="00B64F46" w:rsidRPr="006071AA" w:rsidRDefault="00B64F46" w:rsidP="009965BE">
      <w:pPr>
        <w:rPr>
          <w:rFonts w:ascii="Helvetica" w:hAnsi="Helvetica"/>
          <w:szCs w:val="22"/>
        </w:rPr>
      </w:pPr>
    </w:p>
    <w:p w14:paraId="0F801C23" w14:textId="1FBB60D1" w:rsidR="009965BE" w:rsidRDefault="009965BE" w:rsidP="009965BE">
      <w:pPr>
        <w:pStyle w:val="ListParagraph"/>
        <w:numPr>
          <w:ilvl w:val="0"/>
          <w:numId w:val="2"/>
        </w:numPr>
        <w:rPr>
          <w:rFonts w:ascii="Helvetica" w:hAnsi="Helvetica"/>
          <w:szCs w:val="22"/>
        </w:rPr>
      </w:pPr>
      <w:r w:rsidRPr="006071AA">
        <w:rPr>
          <w:rFonts w:ascii="Helvetica" w:hAnsi="Helvetica"/>
          <w:szCs w:val="22"/>
        </w:rPr>
        <w:t>Call to order and introductions</w:t>
      </w:r>
    </w:p>
    <w:p w14:paraId="727DF91B" w14:textId="77AA5AAB" w:rsidR="00267F3D" w:rsidRPr="006071AA" w:rsidRDefault="00267F3D" w:rsidP="00267F3D">
      <w:pPr>
        <w:pStyle w:val="ListParagraph"/>
        <w:numPr>
          <w:ilvl w:val="1"/>
          <w:numId w:val="2"/>
        </w:numPr>
        <w:rPr>
          <w:rFonts w:ascii="Helvetica" w:hAnsi="Helvetica"/>
          <w:szCs w:val="22"/>
        </w:rPr>
      </w:pPr>
      <w:r>
        <w:rPr>
          <w:rFonts w:ascii="Helvetica" w:hAnsi="Helvetica"/>
          <w:szCs w:val="22"/>
        </w:rPr>
        <w:t>Made by Sarah Brown at 10:02 am</w:t>
      </w:r>
    </w:p>
    <w:p w14:paraId="40C41234" w14:textId="77777777" w:rsidR="009965BE" w:rsidRPr="006071AA" w:rsidRDefault="009965BE" w:rsidP="009965BE">
      <w:pPr>
        <w:rPr>
          <w:rFonts w:ascii="Helvetica" w:hAnsi="Helvetica"/>
          <w:szCs w:val="22"/>
        </w:rPr>
      </w:pPr>
    </w:p>
    <w:p w14:paraId="3CFB242A" w14:textId="626A461A" w:rsidR="009965BE" w:rsidRDefault="009965BE" w:rsidP="009965BE">
      <w:pPr>
        <w:pStyle w:val="ListParagraph"/>
        <w:numPr>
          <w:ilvl w:val="0"/>
          <w:numId w:val="2"/>
        </w:numPr>
        <w:rPr>
          <w:rFonts w:ascii="Helvetica" w:hAnsi="Helvetica"/>
          <w:szCs w:val="22"/>
        </w:rPr>
      </w:pPr>
      <w:r w:rsidRPr="006071AA">
        <w:rPr>
          <w:rFonts w:ascii="Helvetica" w:hAnsi="Helvetica"/>
          <w:szCs w:val="22"/>
        </w:rPr>
        <w:t>Adoption of the agen</w:t>
      </w:r>
      <w:r w:rsidR="005019D2">
        <w:rPr>
          <w:rFonts w:ascii="Helvetica" w:hAnsi="Helvetica"/>
          <w:szCs w:val="22"/>
        </w:rPr>
        <w:t>da</w:t>
      </w:r>
    </w:p>
    <w:p w14:paraId="7048FA1D" w14:textId="571B4B3F" w:rsidR="009965BE" w:rsidRPr="00267F3D" w:rsidRDefault="005019D2" w:rsidP="00267F3D">
      <w:pPr>
        <w:pStyle w:val="ListParagraph"/>
        <w:numPr>
          <w:ilvl w:val="1"/>
          <w:numId w:val="2"/>
        </w:numPr>
        <w:rPr>
          <w:rFonts w:ascii="Helvetica" w:hAnsi="Helvetica"/>
          <w:szCs w:val="22"/>
        </w:rPr>
      </w:pPr>
      <w:r>
        <w:rPr>
          <w:rFonts w:ascii="Helvetica" w:hAnsi="Helvetica"/>
          <w:szCs w:val="22"/>
        </w:rPr>
        <w:t xml:space="preserve">Sarah Brown asked for the adoption of the agenda.  The call to adopt the agenda was made by </w:t>
      </w:r>
      <w:r w:rsidR="00267F3D">
        <w:rPr>
          <w:rFonts w:ascii="Helvetica" w:hAnsi="Helvetica"/>
          <w:szCs w:val="22"/>
        </w:rPr>
        <w:t xml:space="preserve">Sarah </w:t>
      </w:r>
      <w:proofErr w:type="spellStart"/>
      <w:r w:rsidR="00267F3D">
        <w:rPr>
          <w:rFonts w:ascii="Helvetica" w:hAnsi="Helvetica"/>
          <w:szCs w:val="22"/>
        </w:rPr>
        <w:t>Francka</w:t>
      </w:r>
      <w:proofErr w:type="spellEnd"/>
      <w:r w:rsidR="00267F3D">
        <w:rPr>
          <w:rFonts w:ascii="Helvetica" w:hAnsi="Helvetica"/>
          <w:szCs w:val="22"/>
        </w:rPr>
        <w:t xml:space="preserve">-Jones, </w:t>
      </w:r>
      <w:r>
        <w:rPr>
          <w:rFonts w:ascii="Helvetica" w:hAnsi="Helvetica"/>
          <w:szCs w:val="22"/>
        </w:rPr>
        <w:t xml:space="preserve">and it was </w:t>
      </w:r>
      <w:r w:rsidR="00267F3D">
        <w:rPr>
          <w:rFonts w:ascii="Helvetica" w:hAnsi="Helvetica"/>
          <w:szCs w:val="22"/>
        </w:rPr>
        <w:t>seconded by Phyllis Holzenberg.  Without objection.</w:t>
      </w:r>
    </w:p>
    <w:p w14:paraId="3AB010AA" w14:textId="77777777" w:rsidR="009965BE" w:rsidRPr="006071AA" w:rsidRDefault="009965BE" w:rsidP="009965BE">
      <w:pPr>
        <w:pStyle w:val="ListParagraph"/>
        <w:rPr>
          <w:rFonts w:ascii="Helvetica" w:hAnsi="Helvetica"/>
          <w:szCs w:val="22"/>
        </w:rPr>
      </w:pPr>
    </w:p>
    <w:p w14:paraId="0F7C136A" w14:textId="339971E0" w:rsidR="009965BE" w:rsidRDefault="009965BE" w:rsidP="009965BE">
      <w:pPr>
        <w:pStyle w:val="ListParagraph"/>
        <w:numPr>
          <w:ilvl w:val="0"/>
          <w:numId w:val="2"/>
        </w:numPr>
        <w:rPr>
          <w:rFonts w:ascii="Helvetica" w:hAnsi="Helvetica"/>
          <w:szCs w:val="22"/>
        </w:rPr>
      </w:pPr>
      <w:r w:rsidRPr="006071AA">
        <w:rPr>
          <w:rFonts w:ascii="Helvetica" w:hAnsi="Helvetica"/>
          <w:szCs w:val="22"/>
        </w:rPr>
        <w:t>Information Items</w:t>
      </w:r>
    </w:p>
    <w:p w14:paraId="067B278F" w14:textId="3F5928EB" w:rsidR="00A45DBB" w:rsidRPr="00A45DBB" w:rsidRDefault="009F71D8" w:rsidP="00A45DBB">
      <w:pPr>
        <w:pStyle w:val="ListParagraph"/>
        <w:numPr>
          <w:ilvl w:val="1"/>
          <w:numId w:val="2"/>
        </w:numPr>
        <w:rPr>
          <w:rFonts w:ascii="Helvetica" w:hAnsi="Helvetica"/>
          <w:szCs w:val="22"/>
        </w:rPr>
      </w:pPr>
      <w:r>
        <w:rPr>
          <w:rFonts w:ascii="Helvetica" w:hAnsi="Helvetica"/>
          <w:szCs w:val="22"/>
        </w:rPr>
        <w:t xml:space="preserve">Sarah Brown asked Steve Strohl to provide a brief update on the work of the ILS-RFP committee and how it might impact this committee and the work we will be doing in the coming year (July 2021 – June 2022).  </w:t>
      </w:r>
      <w:r w:rsidR="00A45DBB">
        <w:rPr>
          <w:rFonts w:ascii="Helvetica" w:hAnsi="Helvetica"/>
          <w:szCs w:val="22"/>
        </w:rPr>
        <w:t>Steve provided a brief overview of where things stand with the committee and the dates in which the RFP will go to the MOBIUS Board and when it will be in general release.</w:t>
      </w:r>
    </w:p>
    <w:p w14:paraId="57E08D29" w14:textId="77777777" w:rsidR="009F71D8" w:rsidRDefault="009F71D8" w:rsidP="009F71D8">
      <w:pPr>
        <w:pStyle w:val="ListParagraph"/>
        <w:ind w:left="1440"/>
        <w:rPr>
          <w:rFonts w:ascii="Helvetica" w:hAnsi="Helvetica"/>
          <w:szCs w:val="22"/>
        </w:rPr>
      </w:pPr>
    </w:p>
    <w:p w14:paraId="20B26E40" w14:textId="0DB46F14" w:rsidR="009F71D8" w:rsidRPr="006071AA" w:rsidRDefault="009F71D8" w:rsidP="009F71D8">
      <w:pPr>
        <w:pStyle w:val="ListParagraph"/>
        <w:numPr>
          <w:ilvl w:val="1"/>
          <w:numId w:val="2"/>
        </w:numPr>
        <w:rPr>
          <w:rFonts w:ascii="Helvetica" w:hAnsi="Helvetica"/>
          <w:szCs w:val="22"/>
        </w:rPr>
      </w:pPr>
      <w:r>
        <w:rPr>
          <w:rFonts w:ascii="Helvetica" w:hAnsi="Helvetica"/>
          <w:szCs w:val="22"/>
        </w:rPr>
        <w:t>Sarah Brown indicated that she was on the ILS-RFP committee as well and if anyone had any questions, concerns, or issues that they believe merit the consideration of that committee to please send those items to her and/or Steve Strohl.</w:t>
      </w:r>
    </w:p>
    <w:p w14:paraId="26019231" w14:textId="77777777" w:rsidR="009965BE" w:rsidRPr="006071AA" w:rsidRDefault="009965BE" w:rsidP="009965BE">
      <w:pPr>
        <w:pStyle w:val="ListParagraph"/>
        <w:rPr>
          <w:rFonts w:ascii="Helvetica" w:hAnsi="Helvetica"/>
          <w:szCs w:val="22"/>
        </w:rPr>
      </w:pPr>
    </w:p>
    <w:p w14:paraId="36EA35E8" w14:textId="17109BF0" w:rsidR="009965BE" w:rsidRDefault="009965BE" w:rsidP="009F71D8">
      <w:pPr>
        <w:pStyle w:val="ListParagraph"/>
        <w:numPr>
          <w:ilvl w:val="0"/>
          <w:numId w:val="2"/>
        </w:numPr>
        <w:rPr>
          <w:rFonts w:ascii="Helvetica" w:hAnsi="Helvetica"/>
          <w:szCs w:val="22"/>
        </w:rPr>
      </w:pPr>
      <w:r w:rsidRPr="006071AA">
        <w:rPr>
          <w:rFonts w:ascii="Helvetica" w:hAnsi="Helvetica"/>
          <w:szCs w:val="22"/>
        </w:rPr>
        <w:t xml:space="preserve">Unfinished Business </w:t>
      </w:r>
    </w:p>
    <w:p w14:paraId="733B0247" w14:textId="50B4B1D0" w:rsidR="009F71D8" w:rsidRDefault="009F71D8" w:rsidP="009F71D8">
      <w:pPr>
        <w:pStyle w:val="ListParagraph"/>
        <w:numPr>
          <w:ilvl w:val="1"/>
          <w:numId w:val="2"/>
        </w:numPr>
        <w:rPr>
          <w:rFonts w:ascii="Helvetica" w:hAnsi="Helvetica"/>
          <w:szCs w:val="22"/>
        </w:rPr>
      </w:pPr>
      <w:r>
        <w:rPr>
          <w:rFonts w:ascii="Helvetica" w:hAnsi="Helvetica"/>
          <w:szCs w:val="22"/>
        </w:rPr>
        <w:t>N/A</w:t>
      </w:r>
    </w:p>
    <w:p w14:paraId="3F164DD5" w14:textId="77777777" w:rsidR="009F71D8" w:rsidRPr="009F71D8" w:rsidRDefault="009F71D8" w:rsidP="009F71D8">
      <w:pPr>
        <w:pStyle w:val="ListParagraph"/>
        <w:ind w:left="1440"/>
        <w:rPr>
          <w:rFonts w:ascii="Helvetica" w:hAnsi="Helvetica"/>
          <w:szCs w:val="22"/>
        </w:rPr>
      </w:pPr>
    </w:p>
    <w:p w14:paraId="47E05DF1" w14:textId="695D440D" w:rsidR="009F71D8" w:rsidRDefault="009965BE" w:rsidP="009F71D8">
      <w:pPr>
        <w:pStyle w:val="ListParagraph"/>
        <w:numPr>
          <w:ilvl w:val="0"/>
          <w:numId w:val="2"/>
        </w:numPr>
        <w:rPr>
          <w:rFonts w:ascii="Helvetica" w:hAnsi="Helvetica"/>
          <w:szCs w:val="22"/>
        </w:rPr>
      </w:pPr>
      <w:r w:rsidRPr="006071AA">
        <w:rPr>
          <w:rFonts w:ascii="Helvetica" w:hAnsi="Helvetica"/>
          <w:szCs w:val="22"/>
        </w:rPr>
        <w:t xml:space="preserve">New Business </w:t>
      </w:r>
    </w:p>
    <w:p w14:paraId="3A08A4AE" w14:textId="7C4E62ED" w:rsidR="009F71D8" w:rsidRDefault="009F71D8" w:rsidP="009F71D8">
      <w:pPr>
        <w:pStyle w:val="ListParagraph"/>
        <w:numPr>
          <w:ilvl w:val="1"/>
          <w:numId w:val="2"/>
        </w:numPr>
        <w:rPr>
          <w:rFonts w:ascii="Helvetica" w:hAnsi="Helvetica"/>
          <w:szCs w:val="22"/>
        </w:rPr>
      </w:pPr>
      <w:r>
        <w:rPr>
          <w:rFonts w:ascii="Helvetica" w:hAnsi="Helvetica"/>
          <w:szCs w:val="22"/>
        </w:rPr>
        <w:t>The committee set the dates and times for the remainder of the committee’s scheduled meetings through next June.  They will be held via Zoom (invitations to the committee for each meeting will go out separately), but the meeting dates and times are as follows:</w:t>
      </w:r>
    </w:p>
    <w:p w14:paraId="663627F7" w14:textId="77777777" w:rsidR="009F71D8" w:rsidRDefault="009F71D8" w:rsidP="009F71D8">
      <w:pPr>
        <w:pStyle w:val="ListParagraph"/>
        <w:ind w:left="1440"/>
        <w:rPr>
          <w:rFonts w:ascii="Helvetica" w:hAnsi="Helvetica"/>
          <w:szCs w:val="22"/>
        </w:rPr>
      </w:pPr>
    </w:p>
    <w:p w14:paraId="61C9CC69" w14:textId="67D214BD" w:rsidR="009F71D8" w:rsidRDefault="009F71D8" w:rsidP="009F71D8">
      <w:pPr>
        <w:pStyle w:val="ListParagraph"/>
        <w:numPr>
          <w:ilvl w:val="2"/>
          <w:numId w:val="2"/>
        </w:numPr>
        <w:rPr>
          <w:rFonts w:ascii="Helvetica" w:hAnsi="Helvetica"/>
          <w:szCs w:val="22"/>
        </w:rPr>
      </w:pPr>
      <w:r>
        <w:rPr>
          <w:rFonts w:ascii="Helvetica" w:hAnsi="Helvetica"/>
          <w:szCs w:val="22"/>
        </w:rPr>
        <w:t>Monday, November 29, 2021 at 10:00 am</w:t>
      </w:r>
    </w:p>
    <w:p w14:paraId="2D289176" w14:textId="1E0DD417" w:rsidR="009F71D8" w:rsidRDefault="009F71D8" w:rsidP="009F71D8">
      <w:pPr>
        <w:pStyle w:val="ListParagraph"/>
        <w:numPr>
          <w:ilvl w:val="2"/>
          <w:numId w:val="2"/>
        </w:numPr>
        <w:rPr>
          <w:rFonts w:ascii="Helvetica" w:hAnsi="Helvetica"/>
          <w:szCs w:val="22"/>
        </w:rPr>
      </w:pPr>
      <w:r>
        <w:rPr>
          <w:rFonts w:ascii="Helvetica" w:hAnsi="Helvetica"/>
          <w:szCs w:val="22"/>
        </w:rPr>
        <w:t>Monday, January 31, 2022 at 10:00 am</w:t>
      </w:r>
    </w:p>
    <w:p w14:paraId="30365C27" w14:textId="2C87C12E" w:rsidR="009F71D8" w:rsidRDefault="009F71D8" w:rsidP="009F71D8">
      <w:pPr>
        <w:pStyle w:val="ListParagraph"/>
        <w:numPr>
          <w:ilvl w:val="2"/>
          <w:numId w:val="2"/>
        </w:numPr>
        <w:rPr>
          <w:rFonts w:ascii="Helvetica" w:hAnsi="Helvetica"/>
          <w:szCs w:val="22"/>
        </w:rPr>
      </w:pPr>
      <w:r>
        <w:rPr>
          <w:rFonts w:ascii="Helvetica" w:hAnsi="Helvetica"/>
          <w:szCs w:val="22"/>
        </w:rPr>
        <w:t>Monday, March 14, 2022 at 10:00 am</w:t>
      </w:r>
    </w:p>
    <w:p w14:paraId="1BA5131E" w14:textId="0E9772DC" w:rsidR="009F71D8" w:rsidRDefault="009F71D8" w:rsidP="009F71D8">
      <w:pPr>
        <w:pStyle w:val="ListParagraph"/>
        <w:numPr>
          <w:ilvl w:val="2"/>
          <w:numId w:val="2"/>
        </w:numPr>
        <w:rPr>
          <w:rFonts w:ascii="Helvetica" w:hAnsi="Helvetica"/>
          <w:szCs w:val="22"/>
        </w:rPr>
      </w:pPr>
      <w:r>
        <w:rPr>
          <w:rFonts w:ascii="Helvetica" w:hAnsi="Helvetica"/>
          <w:szCs w:val="22"/>
        </w:rPr>
        <w:t>Monday, May 23, 2022 at 10:00 am</w:t>
      </w:r>
    </w:p>
    <w:p w14:paraId="631E0D3B" w14:textId="77777777" w:rsidR="00A45DBB" w:rsidRDefault="00A45DBB" w:rsidP="00A45DBB">
      <w:pPr>
        <w:pStyle w:val="ListParagraph"/>
        <w:ind w:left="2160"/>
        <w:rPr>
          <w:rFonts w:ascii="Helvetica" w:hAnsi="Helvetica"/>
          <w:szCs w:val="22"/>
        </w:rPr>
      </w:pPr>
    </w:p>
    <w:p w14:paraId="0240E4D5" w14:textId="3953B448" w:rsidR="00A45DBB" w:rsidRDefault="00A45DBB" w:rsidP="00A45DBB">
      <w:pPr>
        <w:pStyle w:val="ListParagraph"/>
        <w:numPr>
          <w:ilvl w:val="1"/>
          <w:numId w:val="2"/>
        </w:numPr>
        <w:rPr>
          <w:rFonts w:ascii="Helvetica" w:hAnsi="Helvetica"/>
          <w:szCs w:val="22"/>
        </w:rPr>
      </w:pPr>
      <w:r>
        <w:rPr>
          <w:rFonts w:ascii="Helvetica" w:hAnsi="Helvetica"/>
          <w:szCs w:val="22"/>
        </w:rPr>
        <w:t xml:space="preserve">Both Sarah Brown and Steve Strohl mentioned that we’ve received nothing but support on the audiobook loan rule </w:t>
      </w:r>
      <w:r w:rsidR="00E21E11">
        <w:rPr>
          <w:rFonts w:ascii="Helvetica" w:hAnsi="Helvetica"/>
          <w:szCs w:val="22"/>
        </w:rPr>
        <w:t>extension and to treat those items like traditional monographs.</w:t>
      </w:r>
    </w:p>
    <w:p w14:paraId="5B37FD94" w14:textId="77777777" w:rsidR="00E21E11" w:rsidRDefault="00E21E11" w:rsidP="00E21E11">
      <w:pPr>
        <w:pStyle w:val="ListParagraph"/>
        <w:ind w:left="1440"/>
        <w:rPr>
          <w:rFonts w:ascii="Helvetica" w:hAnsi="Helvetica"/>
          <w:szCs w:val="22"/>
        </w:rPr>
      </w:pPr>
    </w:p>
    <w:p w14:paraId="08929936" w14:textId="5C92EE75" w:rsidR="00E21E11" w:rsidRDefault="00E21E11" w:rsidP="00A45DBB">
      <w:pPr>
        <w:pStyle w:val="ListParagraph"/>
        <w:numPr>
          <w:ilvl w:val="1"/>
          <w:numId w:val="2"/>
        </w:numPr>
        <w:rPr>
          <w:rFonts w:ascii="Helvetica" w:hAnsi="Helvetica"/>
          <w:szCs w:val="22"/>
        </w:rPr>
      </w:pPr>
      <w:r>
        <w:rPr>
          <w:rFonts w:ascii="Helvetica" w:hAnsi="Helvetica"/>
          <w:szCs w:val="22"/>
        </w:rPr>
        <w:t>Steve Strohl will send out a message about if there’s any interest in ordering another set of the green, adhesive labels.</w:t>
      </w:r>
    </w:p>
    <w:p w14:paraId="7D63DDC1" w14:textId="77777777" w:rsidR="00E21E11" w:rsidRPr="00E21E11" w:rsidRDefault="00E21E11" w:rsidP="00E21E11">
      <w:pPr>
        <w:pStyle w:val="ListParagraph"/>
        <w:rPr>
          <w:rFonts w:ascii="Helvetica" w:hAnsi="Helvetica"/>
          <w:szCs w:val="22"/>
        </w:rPr>
      </w:pPr>
    </w:p>
    <w:p w14:paraId="66CA63CF" w14:textId="0A02D67D" w:rsidR="00E21E11" w:rsidRDefault="00E21E11" w:rsidP="00A45DBB">
      <w:pPr>
        <w:pStyle w:val="ListParagraph"/>
        <w:numPr>
          <w:ilvl w:val="1"/>
          <w:numId w:val="2"/>
        </w:numPr>
        <w:rPr>
          <w:rFonts w:ascii="Helvetica" w:hAnsi="Helvetica"/>
          <w:szCs w:val="22"/>
        </w:rPr>
      </w:pPr>
      <w:r>
        <w:rPr>
          <w:rFonts w:ascii="Helvetica" w:hAnsi="Helvetica"/>
          <w:szCs w:val="22"/>
        </w:rPr>
        <w:t xml:space="preserve">It was agreed we would put together another courier survey to go out next spring.  Steve Strohl will share with the group examples of survey’s we’ve done in the past so we can be consistent with our survey.  That should go out to the committee as part of the January 31, 2022 online meeting with a more general release to follow in the spring after the group has </w:t>
      </w:r>
      <w:r w:rsidR="006A2CEB">
        <w:rPr>
          <w:rFonts w:ascii="Helvetica" w:hAnsi="Helvetica"/>
          <w:szCs w:val="22"/>
        </w:rPr>
        <w:t xml:space="preserve">had </w:t>
      </w:r>
      <w:r>
        <w:rPr>
          <w:rFonts w:ascii="Helvetica" w:hAnsi="Helvetica"/>
          <w:szCs w:val="22"/>
        </w:rPr>
        <w:t xml:space="preserve">time to collaborate </w:t>
      </w:r>
      <w:r w:rsidR="006A2CEB">
        <w:rPr>
          <w:rFonts w:ascii="Helvetica" w:hAnsi="Helvetica"/>
          <w:szCs w:val="22"/>
        </w:rPr>
        <w:t xml:space="preserve">on </w:t>
      </w:r>
      <w:r>
        <w:rPr>
          <w:rFonts w:ascii="Helvetica" w:hAnsi="Helvetica"/>
          <w:szCs w:val="22"/>
        </w:rPr>
        <w:t>and finalize the survey.</w:t>
      </w:r>
    </w:p>
    <w:p w14:paraId="3F3061B1" w14:textId="77777777" w:rsidR="009F71D8" w:rsidRPr="009F71D8" w:rsidRDefault="009F71D8" w:rsidP="009F71D8">
      <w:pPr>
        <w:pStyle w:val="ListParagraph"/>
        <w:ind w:left="2160"/>
        <w:rPr>
          <w:rFonts w:ascii="Helvetica" w:hAnsi="Helvetica"/>
          <w:szCs w:val="22"/>
        </w:rPr>
      </w:pPr>
    </w:p>
    <w:p w14:paraId="41F55B51" w14:textId="29EB40F8" w:rsidR="009965BE" w:rsidRDefault="009965BE" w:rsidP="009965BE">
      <w:pPr>
        <w:pStyle w:val="ListParagraph"/>
        <w:numPr>
          <w:ilvl w:val="0"/>
          <w:numId w:val="2"/>
        </w:numPr>
        <w:rPr>
          <w:rFonts w:ascii="Helvetica" w:hAnsi="Helvetica"/>
          <w:szCs w:val="22"/>
        </w:rPr>
      </w:pPr>
      <w:r w:rsidRPr="006071AA">
        <w:rPr>
          <w:rFonts w:ascii="Helvetica" w:hAnsi="Helvetica"/>
          <w:szCs w:val="22"/>
        </w:rPr>
        <w:t>Adjourn Meeting</w:t>
      </w:r>
    </w:p>
    <w:p w14:paraId="41282F7A" w14:textId="28E92842" w:rsidR="006A2CEB" w:rsidRPr="006071AA" w:rsidRDefault="006A2CEB" w:rsidP="006A2CEB">
      <w:pPr>
        <w:pStyle w:val="ListParagraph"/>
        <w:numPr>
          <w:ilvl w:val="1"/>
          <w:numId w:val="2"/>
        </w:numPr>
        <w:rPr>
          <w:rFonts w:ascii="Helvetica" w:hAnsi="Helvetica"/>
          <w:szCs w:val="22"/>
        </w:rPr>
      </w:pPr>
      <w:r>
        <w:rPr>
          <w:rFonts w:ascii="Helvetica" w:hAnsi="Helvetica"/>
          <w:szCs w:val="22"/>
        </w:rPr>
        <w:t xml:space="preserve">The motion to adjourn was called for by Sarah Brown at 10:32 am.  The motion was made by </w:t>
      </w:r>
      <w:r w:rsidR="00F37F85">
        <w:rPr>
          <w:rFonts w:ascii="Helvetica" w:hAnsi="Helvetica"/>
          <w:szCs w:val="22"/>
        </w:rPr>
        <w:t xml:space="preserve">Sarah </w:t>
      </w:r>
      <w:proofErr w:type="spellStart"/>
      <w:r w:rsidR="00F37F85">
        <w:rPr>
          <w:rFonts w:ascii="Helvetica" w:hAnsi="Helvetica"/>
          <w:szCs w:val="22"/>
        </w:rPr>
        <w:t>Francka</w:t>
      </w:r>
      <w:proofErr w:type="spellEnd"/>
      <w:r w:rsidR="00F37F85">
        <w:rPr>
          <w:rFonts w:ascii="Helvetica" w:hAnsi="Helvetica"/>
          <w:szCs w:val="22"/>
        </w:rPr>
        <w:t>-Jones, and it was seconded by Samantha Setzer.</w:t>
      </w:r>
      <w:r w:rsidR="005019D2">
        <w:rPr>
          <w:rFonts w:ascii="Helvetica" w:hAnsi="Helvetica"/>
          <w:szCs w:val="22"/>
        </w:rPr>
        <w:t xml:space="preserve">  Without objection.</w:t>
      </w:r>
    </w:p>
    <w:p w14:paraId="7CBD07B1" w14:textId="77777777" w:rsidR="009965BE" w:rsidRPr="006071AA" w:rsidRDefault="009965BE" w:rsidP="009965BE">
      <w:pPr>
        <w:rPr>
          <w:rFonts w:ascii="Helvetica" w:hAnsi="Helvetica"/>
          <w:szCs w:val="22"/>
        </w:rPr>
      </w:pPr>
    </w:p>
    <w:p w14:paraId="7ADD0643" w14:textId="1583409E" w:rsidR="001B2BF2" w:rsidRPr="006071AA" w:rsidRDefault="00E21E11" w:rsidP="001B2BF2">
      <w:pPr>
        <w:pStyle w:val="ListParagraph"/>
        <w:numPr>
          <w:ilvl w:val="0"/>
          <w:numId w:val="2"/>
        </w:numPr>
        <w:rPr>
          <w:rFonts w:ascii="Helvetica" w:hAnsi="Helvetica"/>
          <w:szCs w:val="22"/>
          <w:u w:val="single"/>
        </w:rPr>
      </w:pPr>
      <w:r>
        <w:rPr>
          <w:rFonts w:ascii="Helvetica" w:hAnsi="Helvetica"/>
          <w:szCs w:val="22"/>
        </w:rPr>
        <w:t>Submitted by Steve Strohl, August 27, 2021.</w:t>
      </w:r>
    </w:p>
    <w:p w14:paraId="0C462703" w14:textId="77777777" w:rsidR="001B2BF2" w:rsidRPr="006071AA" w:rsidRDefault="001B2BF2" w:rsidP="001B2BF2">
      <w:pPr>
        <w:pStyle w:val="ListParagraph"/>
        <w:rPr>
          <w:rFonts w:ascii="Helvetica" w:hAnsi="Helvetica"/>
          <w:szCs w:val="22"/>
          <w:u w:val="single"/>
        </w:rPr>
      </w:pPr>
    </w:p>
    <w:p w14:paraId="5E88F0E5" w14:textId="77777777" w:rsidR="00EA7C9F" w:rsidRPr="006071AA" w:rsidRDefault="00EA7C9F" w:rsidP="009965BE">
      <w:pPr>
        <w:rPr>
          <w:rFonts w:ascii="Helvetica" w:hAnsi="Helvetica"/>
          <w:szCs w:val="22"/>
        </w:rPr>
      </w:pPr>
    </w:p>
    <w:sectPr w:rsidR="00EA7C9F" w:rsidRPr="006071AA"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BF26" w14:textId="77777777" w:rsidR="00C85CF9" w:rsidRDefault="00C85CF9" w:rsidP="00B320EE">
      <w:r>
        <w:separator/>
      </w:r>
    </w:p>
  </w:endnote>
  <w:endnote w:type="continuationSeparator" w:id="0">
    <w:p w14:paraId="63EBE4A4" w14:textId="77777777" w:rsidR="00C85CF9" w:rsidRDefault="00C85CF9" w:rsidP="00B320EE">
      <w:r>
        <w:continuationSeparator/>
      </w:r>
    </w:p>
  </w:endnote>
  <w:endnote w:type="continuationNotice" w:id="1">
    <w:p w14:paraId="42BFFA3E" w14:textId="77777777" w:rsidR="00C85CF9" w:rsidRDefault="00C85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160" w14:textId="2ACBE870" w:rsidR="0079509A" w:rsidRPr="00E21E11" w:rsidRDefault="0079509A">
    <w:pPr>
      <w:pStyle w:val="Footer"/>
      <w:jc w:val="right"/>
      <w:rPr>
        <w:rFonts w:ascii="Helvetica" w:hAnsi="Helvetica"/>
        <w:sz w:val="18"/>
        <w:szCs w:val="18"/>
      </w:rPr>
    </w:pPr>
    <w:r w:rsidRPr="00E21E11">
      <w:rPr>
        <w:rFonts w:ascii="Helvetica" w:hAnsi="Helvetica"/>
        <w:sz w:val="18"/>
        <w:szCs w:val="18"/>
      </w:rPr>
      <w:t xml:space="preserve">Page </w:t>
    </w:r>
    <w:r w:rsidR="002D743F" w:rsidRPr="00E21E11">
      <w:rPr>
        <w:rFonts w:ascii="Helvetica" w:hAnsi="Helvetica"/>
        <w:sz w:val="18"/>
        <w:szCs w:val="18"/>
      </w:rPr>
      <w:fldChar w:fldCharType="begin"/>
    </w:r>
    <w:r w:rsidRPr="00E21E11">
      <w:rPr>
        <w:rFonts w:ascii="Helvetica" w:hAnsi="Helvetica"/>
        <w:sz w:val="18"/>
        <w:szCs w:val="18"/>
      </w:rPr>
      <w:instrText xml:space="preserve"> PAGE </w:instrText>
    </w:r>
    <w:r w:rsidR="002D743F" w:rsidRPr="00E21E11">
      <w:rPr>
        <w:rFonts w:ascii="Helvetica" w:hAnsi="Helvetica"/>
        <w:sz w:val="18"/>
        <w:szCs w:val="18"/>
      </w:rPr>
      <w:fldChar w:fldCharType="separate"/>
    </w:r>
    <w:r w:rsidR="008C37ED" w:rsidRPr="00E21E11">
      <w:rPr>
        <w:rFonts w:ascii="Helvetica" w:hAnsi="Helvetica"/>
        <w:noProof/>
        <w:sz w:val="18"/>
        <w:szCs w:val="18"/>
      </w:rPr>
      <w:t>1</w:t>
    </w:r>
    <w:r w:rsidR="002D743F" w:rsidRPr="00E21E11">
      <w:rPr>
        <w:rFonts w:ascii="Helvetica" w:hAnsi="Helvetica"/>
        <w:sz w:val="18"/>
        <w:szCs w:val="18"/>
      </w:rPr>
      <w:fldChar w:fldCharType="end"/>
    </w:r>
    <w:r w:rsidRPr="00E21E11">
      <w:rPr>
        <w:rFonts w:ascii="Helvetica" w:hAnsi="Helvetica"/>
        <w:sz w:val="18"/>
        <w:szCs w:val="18"/>
      </w:rPr>
      <w:t xml:space="preserve"> of</w:t>
    </w:r>
    <w:r w:rsidR="006F1BFD" w:rsidRPr="00E21E11">
      <w:rPr>
        <w:rFonts w:ascii="Helvetica" w:hAnsi="Helvetica"/>
        <w:sz w:val="18"/>
        <w:szCs w:val="18"/>
      </w:rPr>
      <w:t xml:space="preserve"> </w:t>
    </w:r>
    <w:r w:rsidRPr="00E21E11">
      <w:rPr>
        <w:rFonts w:ascii="Helvetica" w:hAnsi="Helvetica"/>
        <w:sz w:val="18"/>
        <w:szCs w:val="18"/>
      </w:rPr>
      <w:t xml:space="preserve"> </w:t>
    </w:r>
    <w:r w:rsidR="002D743F" w:rsidRPr="00E21E11">
      <w:rPr>
        <w:rFonts w:ascii="Helvetica" w:hAnsi="Helvetica"/>
        <w:sz w:val="18"/>
        <w:szCs w:val="18"/>
      </w:rPr>
      <w:fldChar w:fldCharType="begin"/>
    </w:r>
    <w:r w:rsidRPr="00E21E11">
      <w:rPr>
        <w:rFonts w:ascii="Helvetica" w:hAnsi="Helvetica"/>
        <w:sz w:val="18"/>
        <w:szCs w:val="18"/>
      </w:rPr>
      <w:instrText xml:space="preserve"> NUMPAGES  </w:instrText>
    </w:r>
    <w:r w:rsidR="002D743F" w:rsidRPr="00E21E11">
      <w:rPr>
        <w:rFonts w:ascii="Helvetica" w:hAnsi="Helvetica"/>
        <w:sz w:val="18"/>
        <w:szCs w:val="18"/>
      </w:rPr>
      <w:fldChar w:fldCharType="separate"/>
    </w:r>
    <w:r w:rsidR="008C37ED" w:rsidRPr="00E21E11">
      <w:rPr>
        <w:rFonts w:ascii="Helvetica" w:hAnsi="Helvetica"/>
        <w:noProof/>
        <w:sz w:val="18"/>
        <w:szCs w:val="18"/>
      </w:rPr>
      <w:t>1</w:t>
    </w:r>
    <w:r w:rsidR="002D743F" w:rsidRPr="00E21E11">
      <w:rPr>
        <w:rFonts w:ascii="Helvetica" w:hAnsi="Helvetica"/>
        <w:sz w:val="18"/>
        <w:szCs w:val="18"/>
      </w:rPr>
      <w:fldChar w:fldCharType="end"/>
    </w:r>
  </w:p>
  <w:p w14:paraId="0F0BE10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AA39" w14:textId="77777777" w:rsidR="00C85CF9" w:rsidRDefault="00C85CF9" w:rsidP="00B320EE">
      <w:r>
        <w:separator/>
      </w:r>
    </w:p>
  </w:footnote>
  <w:footnote w:type="continuationSeparator" w:id="0">
    <w:p w14:paraId="3DDD81E8" w14:textId="77777777" w:rsidR="00C85CF9" w:rsidRDefault="00C85CF9" w:rsidP="00B320EE">
      <w:r>
        <w:continuationSeparator/>
      </w:r>
    </w:p>
  </w:footnote>
  <w:footnote w:type="continuationNotice" w:id="1">
    <w:p w14:paraId="6815B921" w14:textId="77777777" w:rsidR="00C85CF9" w:rsidRDefault="00C85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A5DBB"/>
    <w:multiLevelType w:val="hybridMultilevel"/>
    <w:tmpl w:val="2A06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51ED6"/>
    <w:multiLevelType w:val="hybridMultilevel"/>
    <w:tmpl w:val="4FB4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997157"/>
    <w:multiLevelType w:val="hybridMultilevel"/>
    <w:tmpl w:val="B72E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0"/>
  </w:num>
  <w:num w:numId="5">
    <w:abstractNumId w:val="8"/>
  </w:num>
  <w:num w:numId="6">
    <w:abstractNumId w:val="5"/>
  </w:num>
  <w:num w:numId="7">
    <w:abstractNumId w:val="1"/>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02C9A"/>
    <w:rsid w:val="00005209"/>
    <w:rsid w:val="00031814"/>
    <w:rsid w:val="000A4E41"/>
    <w:rsid w:val="000D7DB2"/>
    <w:rsid w:val="00106864"/>
    <w:rsid w:val="00114C8C"/>
    <w:rsid w:val="00166E49"/>
    <w:rsid w:val="001B2BF2"/>
    <w:rsid w:val="001E7417"/>
    <w:rsid w:val="001F06E2"/>
    <w:rsid w:val="00205997"/>
    <w:rsid w:val="00213BA2"/>
    <w:rsid w:val="0022372C"/>
    <w:rsid w:val="002302AA"/>
    <w:rsid w:val="00267F3D"/>
    <w:rsid w:val="002C4496"/>
    <w:rsid w:val="002D743F"/>
    <w:rsid w:val="002E3987"/>
    <w:rsid w:val="00324C6C"/>
    <w:rsid w:val="00326983"/>
    <w:rsid w:val="00353B1B"/>
    <w:rsid w:val="00386D4A"/>
    <w:rsid w:val="003B5650"/>
    <w:rsid w:val="003D23C8"/>
    <w:rsid w:val="003D4C3F"/>
    <w:rsid w:val="003E1FE4"/>
    <w:rsid w:val="003F0278"/>
    <w:rsid w:val="0040106E"/>
    <w:rsid w:val="00454AFC"/>
    <w:rsid w:val="00481384"/>
    <w:rsid w:val="004C29D0"/>
    <w:rsid w:val="004E7926"/>
    <w:rsid w:val="005019D2"/>
    <w:rsid w:val="00513EA9"/>
    <w:rsid w:val="00530CA1"/>
    <w:rsid w:val="00531773"/>
    <w:rsid w:val="00533DE4"/>
    <w:rsid w:val="00541FC5"/>
    <w:rsid w:val="00562670"/>
    <w:rsid w:val="005637AA"/>
    <w:rsid w:val="0056660D"/>
    <w:rsid w:val="00586A32"/>
    <w:rsid w:val="005E03FE"/>
    <w:rsid w:val="006071AA"/>
    <w:rsid w:val="0062038D"/>
    <w:rsid w:val="006224C4"/>
    <w:rsid w:val="006369CF"/>
    <w:rsid w:val="006433C0"/>
    <w:rsid w:val="00677FDC"/>
    <w:rsid w:val="006A2CEB"/>
    <w:rsid w:val="006F1BFD"/>
    <w:rsid w:val="0079509A"/>
    <w:rsid w:val="008438BF"/>
    <w:rsid w:val="008569C5"/>
    <w:rsid w:val="00861DFD"/>
    <w:rsid w:val="008B7F94"/>
    <w:rsid w:val="008C37ED"/>
    <w:rsid w:val="008D4A25"/>
    <w:rsid w:val="00906599"/>
    <w:rsid w:val="00920C33"/>
    <w:rsid w:val="00931D34"/>
    <w:rsid w:val="00942623"/>
    <w:rsid w:val="00973F6C"/>
    <w:rsid w:val="00977012"/>
    <w:rsid w:val="00987974"/>
    <w:rsid w:val="009965BE"/>
    <w:rsid w:val="009C3759"/>
    <w:rsid w:val="009C527A"/>
    <w:rsid w:val="009E3B3E"/>
    <w:rsid w:val="009F71D8"/>
    <w:rsid w:val="00A002F2"/>
    <w:rsid w:val="00A4186A"/>
    <w:rsid w:val="00A45DBB"/>
    <w:rsid w:val="00A5145A"/>
    <w:rsid w:val="00A553E6"/>
    <w:rsid w:val="00AB67DE"/>
    <w:rsid w:val="00AC0E82"/>
    <w:rsid w:val="00AD4153"/>
    <w:rsid w:val="00B12F01"/>
    <w:rsid w:val="00B14462"/>
    <w:rsid w:val="00B14C16"/>
    <w:rsid w:val="00B320EE"/>
    <w:rsid w:val="00B572FE"/>
    <w:rsid w:val="00B62169"/>
    <w:rsid w:val="00B64F46"/>
    <w:rsid w:val="00B7385C"/>
    <w:rsid w:val="00B857BA"/>
    <w:rsid w:val="00B97589"/>
    <w:rsid w:val="00BA15A1"/>
    <w:rsid w:val="00BE5A84"/>
    <w:rsid w:val="00C46287"/>
    <w:rsid w:val="00C800AA"/>
    <w:rsid w:val="00C80C32"/>
    <w:rsid w:val="00C8221E"/>
    <w:rsid w:val="00C85CF9"/>
    <w:rsid w:val="00C916D2"/>
    <w:rsid w:val="00CC4AD3"/>
    <w:rsid w:val="00D26CD1"/>
    <w:rsid w:val="00D35D08"/>
    <w:rsid w:val="00D367BC"/>
    <w:rsid w:val="00D44DED"/>
    <w:rsid w:val="00D62DAF"/>
    <w:rsid w:val="00D654DA"/>
    <w:rsid w:val="00D803E3"/>
    <w:rsid w:val="00D92E0E"/>
    <w:rsid w:val="00DA669C"/>
    <w:rsid w:val="00DC4991"/>
    <w:rsid w:val="00DF05EE"/>
    <w:rsid w:val="00E123A6"/>
    <w:rsid w:val="00E15669"/>
    <w:rsid w:val="00E21E11"/>
    <w:rsid w:val="00EA3C1B"/>
    <w:rsid w:val="00EA45DA"/>
    <w:rsid w:val="00EA7C9F"/>
    <w:rsid w:val="00F26563"/>
    <w:rsid w:val="00F26762"/>
    <w:rsid w:val="00F37F85"/>
    <w:rsid w:val="00F574DB"/>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A553E6"/>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A553E6"/>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77109">
      <w:bodyDiv w:val="1"/>
      <w:marLeft w:val="0"/>
      <w:marRight w:val="0"/>
      <w:marTop w:val="0"/>
      <w:marBottom w:val="0"/>
      <w:divBdr>
        <w:top w:val="none" w:sz="0" w:space="0" w:color="auto"/>
        <w:left w:val="none" w:sz="0" w:space="0" w:color="auto"/>
        <w:bottom w:val="none" w:sz="0" w:space="0" w:color="auto"/>
        <w:right w:val="none" w:sz="0" w:space="0" w:color="auto"/>
      </w:divBdr>
    </w:div>
    <w:div w:id="1208446964">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9F84-D57A-4DD0-980D-5836E527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Stephen Strohl</cp:lastModifiedBy>
  <cp:revision>2</cp:revision>
  <cp:lastPrinted>2009-05-29T00:28:00Z</cp:lastPrinted>
  <dcterms:created xsi:type="dcterms:W3CDTF">2021-10-11T19:48:00Z</dcterms:created>
  <dcterms:modified xsi:type="dcterms:W3CDTF">2021-10-11T19:48:00Z</dcterms:modified>
</cp:coreProperties>
</file>