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965BE" w:rsidRDefault="009965BE" w:rsidP="009965BE">
      <w:pPr>
        <w:rPr>
          <w:rFonts w:ascii="Calibri" w:hAnsi="Calibri"/>
          <w:sz w:val="22"/>
          <w:szCs w:val="22"/>
        </w:rPr>
      </w:pPr>
      <w:bookmarkStart w:id="0" w:name="_GoBack"/>
      <w:bookmarkEnd w:id="0"/>
    </w:p>
    <w:p w14:paraId="0A37501D" w14:textId="77777777" w:rsidR="0056660D" w:rsidRPr="009965BE" w:rsidRDefault="0056660D" w:rsidP="009965BE">
      <w:pPr>
        <w:rPr>
          <w:rFonts w:ascii="Calibri" w:hAnsi="Calibri"/>
          <w:sz w:val="22"/>
          <w:szCs w:val="22"/>
        </w:rPr>
      </w:pPr>
    </w:p>
    <w:p w14:paraId="4FD91267" w14:textId="77777777" w:rsidR="009965BE" w:rsidRDefault="00CC5649" w:rsidP="009965BE">
      <w:pPr>
        <w:rPr>
          <w:rFonts w:ascii="Calibri" w:hAnsi="Calibri"/>
          <w:sz w:val="22"/>
          <w:szCs w:val="22"/>
        </w:rPr>
      </w:pPr>
      <w:r>
        <w:rPr>
          <w:rFonts w:ascii="Calibri" w:hAnsi="Calibri"/>
          <w:sz w:val="22"/>
          <w:szCs w:val="22"/>
        </w:rPr>
        <w:t>Members</w:t>
      </w:r>
      <w:r w:rsidR="009965BE" w:rsidRPr="009965BE">
        <w:rPr>
          <w:rFonts w:ascii="Calibri" w:hAnsi="Calibri"/>
          <w:sz w:val="22"/>
          <w:szCs w:val="22"/>
        </w:rPr>
        <w:t>:</w:t>
      </w: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B066DA" w:rsidRPr="009967BD" w14:paraId="7DB01A50" w14:textId="77777777" w:rsidTr="29914B7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D909AED" w14:textId="77777777" w:rsidR="00B066DA" w:rsidRPr="00E13B62" w:rsidRDefault="00B066DA" w:rsidP="00E13B62">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9AD10AE" w14:textId="77777777" w:rsidR="00B066DA" w:rsidRPr="00E13B62" w:rsidRDefault="00B066DA" w:rsidP="00E13B62">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FDF56C" w14:textId="77777777" w:rsidR="00B066DA" w:rsidRPr="00E13B62" w:rsidRDefault="00B066DA" w:rsidP="00E13B62">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F74DD3" w:rsidRPr="00907E2A" w14:paraId="58093DE0" w14:textId="77777777" w:rsidTr="29914B7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666459D" w14:textId="77777777" w:rsidR="00F74DD3" w:rsidRPr="00030B23" w:rsidRDefault="00B066DA" w:rsidP="00B066DA">
            <w:pPr>
              <w:widowControl w:val="0"/>
              <w:autoSpaceDE w:val="0"/>
              <w:autoSpaceDN w:val="0"/>
              <w:adjustRightInd w:val="0"/>
              <w:rPr>
                <w:rFonts w:ascii="Calibri" w:hAnsi="Calibri"/>
                <w:sz w:val="22"/>
                <w:szCs w:val="22"/>
              </w:rPr>
            </w:pPr>
            <w:r w:rsidRPr="00030B23">
              <w:rPr>
                <w:rFonts w:ascii="Calibri" w:hAnsi="Calibri"/>
                <w:sz w:val="22"/>
                <w:szCs w:val="22"/>
              </w:rPr>
              <w:t>Joanna DeYoung</w:t>
            </w:r>
            <w:r w:rsidR="000E6960" w:rsidRPr="00030B23">
              <w:rPr>
                <w:rFonts w:ascii="Calibri" w:hAnsi="Calibri"/>
                <w:sz w:val="22"/>
                <w:szCs w:val="22"/>
              </w:rPr>
              <w:t>, 2017-2019</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3355D86" w14:textId="1F647A69" w:rsidR="29914B70" w:rsidRDefault="29914B70" w:rsidP="29914B70">
            <w:pPr>
              <w:spacing w:line="259" w:lineRule="auto"/>
            </w:pPr>
            <w:r w:rsidRPr="29914B70">
              <w:rPr>
                <w:rFonts w:ascii="Calibri" w:hAnsi="Calibri"/>
                <w:color w:val="262626" w:themeColor="text1" w:themeTint="D9"/>
                <w:sz w:val="22"/>
                <w:szCs w:val="22"/>
              </w:rPr>
              <w:t>Library Acquisitions Coordinator</w:t>
            </w:r>
          </w:p>
          <w:p w14:paraId="5DAB6C7B" w14:textId="77777777" w:rsidR="00F74DD3" w:rsidRPr="00030B23" w:rsidRDefault="00F74DD3" w:rsidP="00B066DA">
            <w:pPr>
              <w:widowControl w:val="0"/>
              <w:autoSpaceDE w:val="0"/>
              <w:autoSpaceDN w:val="0"/>
              <w:adjustRightInd w:val="0"/>
              <w:rPr>
                <w:rFonts w:ascii="Calibri" w:hAnsi="Calibr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BE02C46" w14:textId="77777777" w:rsidR="00F74DD3" w:rsidRPr="00030B23" w:rsidRDefault="00B066DA" w:rsidP="00B066DA">
            <w:pPr>
              <w:widowControl w:val="0"/>
              <w:autoSpaceDE w:val="0"/>
              <w:autoSpaceDN w:val="0"/>
              <w:adjustRightInd w:val="0"/>
              <w:rPr>
                <w:rFonts w:ascii="Calibri" w:hAnsi="Calibri"/>
                <w:sz w:val="22"/>
                <w:szCs w:val="22"/>
              </w:rPr>
            </w:pPr>
            <w:r w:rsidRPr="00030B23">
              <w:rPr>
                <w:rFonts w:ascii="Calibri" w:hAnsi="Calibri"/>
                <w:sz w:val="22"/>
                <w:szCs w:val="22"/>
              </w:rPr>
              <w:t>Lindenwood University</w:t>
            </w:r>
          </w:p>
        </w:tc>
      </w:tr>
      <w:tr w:rsidR="00F74DD3" w:rsidRPr="00907E2A" w14:paraId="068C6B9A" w14:textId="77777777" w:rsidTr="29914B7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63CAC3D" w14:textId="77777777" w:rsidR="00B066DA" w:rsidRPr="00030B23" w:rsidRDefault="000E6960" w:rsidP="00B066DA">
            <w:pPr>
              <w:rPr>
                <w:rFonts w:ascii="Calibri" w:hAnsi="Calibri"/>
                <w:sz w:val="22"/>
                <w:szCs w:val="22"/>
              </w:rPr>
            </w:pPr>
            <w:r w:rsidRPr="00030B23">
              <w:rPr>
                <w:rFonts w:ascii="Calibri" w:hAnsi="Calibri"/>
                <w:bCs/>
                <w:color w:val="262626"/>
                <w:sz w:val="22"/>
                <w:szCs w:val="22"/>
              </w:rPr>
              <w:t>Ellen Dickman, Board Member</w:t>
            </w:r>
          </w:p>
          <w:p w14:paraId="02EB378F" w14:textId="77777777" w:rsidR="00F74DD3" w:rsidRPr="00030B23" w:rsidRDefault="00F74DD3" w:rsidP="00B066DA">
            <w:pPr>
              <w:widowControl w:val="0"/>
              <w:autoSpaceDE w:val="0"/>
              <w:autoSpaceDN w:val="0"/>
              <w:adjustRightInd w:val="0"/>
              <w:rPr>
                <w:rFonts w:ascii="Calibri" w:hAnsi="Calibr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1EE4E77" w14:textId="77777777" w:rsidR="000E6960" w:rsidRPr="00030B23" w:rsidRDefault="000E6960" w:rsidP="000E6960">
            <w:pPr>
              <w:rPr>
                <w:rFonts w:ascii="Calibri" w:hAnsi="Calibri"/>
                <w:sz w:val="22"/>
                <w:szCs w:val="22"/>
              </w:rPr>
            </w:pPr>
            <w:r w:rsidRPr="00030B23">
              <w:rPr>
                <w:rFonts w:ascii="Calibri" w:hAnsi="Calibri"/>
                <w:color w:val="262626"/>
                <w:sz w:val="22"/>
                <w:szCs w:val="22"/>
                <w:shd w:val="clear" w:color="auto" w:fill="FFFFFF"/>
              </w:rPr>
              <w:t>Director Learning Resources Center</w:t>
            </w:r>
          </w:p>
          <w:p w14:paraId="6A05A809" w14:textId="77777777" w:rsidR="00F74DD3" w:rsidRPr="00030B23" w:rsidRDefault="00F74DD3" w:rsidP="00B066DA">
            <w:pPr>
              <w:widowControl w:val="0"/>
              <w:autoSpaceDE w:val="0"/>
              <w:autoSpaceDN w:val="0"/>
              <w:adjustRightInd w:val="0"/>
              <w:rPr>
                <w:rFonts w:ascii="Calibri" w:hAnsi="Calibr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2077F5B" w14:textId="77777777" w:rsidR="000E6960" w:rsidRPr="00030B23" w:rsidRDefault="000E6960" w:rsidP="000E6960">
            <w:pPr>
              <w:rPr>
                <w:rFonts w:ascii="Calibri" w:hAnsi="Calibri"/>
                <w:sz w:val="22"/>
                <w:szCs w:val="22"/>
              </w:rPr>
            </w:pPr>
            <w:r w:rsidRPr="00030B23">
              <w:rPr>
                <w:rFonts w:ascii="Calibri" w:hAnsi="Calibri"/>
                <w:color w:val="262626"/>
                <w:sz w:val="22"/>
                <w:szCs w:val="22"/>
                <w:shd w:val="clear" w:color="auto" w:fill="FFFFFF"/>
              </w:rPr>
              <w:t>Logan University</w:t>
            </w:r>
          </w:p>
          <w:p w14:paraId="5A39BBE3" w14:textId="77777777" w:rsidR="00F74DD3" w:rsidRPr="00030B23" w:rsidRDefault="00F74DD3" w:rsidP="00B066DA">
            <w:pPr>
              <w:widowControl w:val="0"/>
              <w:autoSpaceDE w:val="0"/>
              <w:autoSpaceDN w:val="0"/>
              <w:adjustRightInd w:val="0"/>
              <w:rPr>
                <w:rFonts w:ascii="Calibri" w:hAnsi="Calibri"/>
                <w:sz w:val="22"/>
                <w:szCs w:val="22"/>
              </w:rPr>
            </w:pPr>
          </w:p>
        </w:tc>
      </w:tr>
      <w:tr w:rsidR="00F74DD3" w:rsidRPr="00907E2A" w14:paraId="02FB3F1D" w14:textId="77777777" w:rsidTr="29914B7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F808C0D" w14:textId="77777777" w:rsidR="00F74DD3" w:rsidRPr="00030B23" w:rsidRDefault="000E6960" w:rsidP="00B066DA">
            <w:pPr>
              <w:widowControl w:val="0"/>
              <w:autoSpaceDE w:val="0"/>
              <w:autoSpaceDN w:val="0"/>
              <w:adjustRightInd w:val="0"/>
              <w:rPr>
                <w:rFonts w:ascii="Calibri" w:hAnsi="Calibri"/>
                <w:sz w:val="22"/>
                <w:szCs w:val="22"/>
              </w:rPr>
            </w:pPr>
            <w:r w:rsidRPr="00030B23">
              <w:rPr>
                <w:rFonts w:ascii="Calibri" w:hAnsi="Calibri"/>
                <w:sz w:val="22"/>
                <w:szCs w:val="22"/>
              </w:rPr>
              <w:t xml:space="preserve">Renee </w:t>
            </w:r>
            <w:proofErr w:type="spellStart"/>
            <w:r w:rsidRPr="00030B23">
              <w:rPr>
                <w:rFonts w:ascii="Calibri" w:hAnsi="Calibri"/>
                <w:sz w:val="22"/>
                <w:szCs w:val="22"/>
              </w:rPr>
              <w:t>Brumett</w:t>
            </w:r>
            <w:proofErr w:type="spellEnd"/>
            <w:r w:rsidRPr="00030B23">
              <w:rPr>
                <w:rFonts w:ascii="Calibri" w:hAnsi="Calibri"/>
                <w:sz w:val="22"/>
                <w:szCs w:val="22"/>
              </w:rPr>
              <w:t>, 2018-2020</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C58C786" w14:textId="77777777" w:rsidR="000E6960" w:rsidRPr="00030B23" w:rsidRDefault="000E6960" w:rsidP="000E6960">
            <w:pPr>
              <w:rPr>
                <w:rFonts w:ascii="Calibri" w:hAnsi="Calibri"/>
                <w:sz w:val="22"/>
                <w:szCs w:val="22"/>
              </w:rPr>
            </w:pPr>
            <w:r w:rsidRPr="00030B23">
              <w:rPr>
                <w:rFonts w:ascii="Calibri" w:hAnsi="Calibri"/>
                <w:color w:val="262626"/>
                <w:sz w:val="22"/>
                <w:szCs w:val="22"/>
                <w:shd w:val="clear" w:color="auto" w:fill="FFFFFF"/>
              </w:rPr>
              <w:t>Electronic Resources Librarian</w:t>
            </w:r>
          </w:p>
          <w:p w14:paraId="41C8F396" w14:textId="77777777" w:rsidR="00F74DD3" w:rsidRPr="00030B23" w:rsidRDefault="00F74DD3" w:rsidP="00B066DA">
            <w:pPr>
              <w:widowControl w:val="0"/>
              <w:autoSpaceDE w:val="0"/>
              <w:autoSpaceDN w:val="0"/>
              <w:adjustRightInd w:val="0"/>
              <w:rPr>
                <w:rFonts w:ascii="Calibri" w:hAnsi="Calibr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441A24" w14:textId="77777777" w:rsidR="000E6960" w:rsidRPr="00030B23" w:rsidRDefault="000E6960" w:rsidP="000E6960">
            <w:pPr>
              <w:rPr>
                <w:rFonts w:ascii="Calibri" w:hAnsi="Calibri"/>
                <w:sz w:val="22"/>
                <w:szCs w:val="22"/>
              </w:rPr>
            </w:pPr>
            <w:r w:rsidRPr="00030B23">
              <w:rPr>
                <w:rFonts w:ascii="Calibri" w:hAnsi="Calibri"/>
                <w:color w:val="262626"/>
                <w:sz w:val="22"/>
                <w:szCs w:val="22"/>
                <w:shd w:val="clear" w:color="auto" w:fill="FFFFFF"/>
              </w:rPr>
              <w:t>Springfield-Greene County Library District</w:t>
            </w:r>
          </w:p>
          <w:p w14:paraId="72A3D3EC" w14:textId="77777777" w:rsidR="00F74DD3" w:rsidRPr="00030B23" w:rsidRDefault="00F74DD3" w:rsidP="00B066DA">
            <w:pPr>
              <w:widowControl w:val="0"/>
              <w:autoSpaceDE w:val="0"/>
              <w:autoSpaceDN w:val="0"/>
              <w:adjustRightInd w:val="0"/>
              <w:rPr>
                <w:rFonts w:ascii="Calibri" w:hAnsi="Calibri"/>
                <w:sz w:val="22"/>
                <w:szCs w:val="22"/>
              </w:rPr>
            </w:pPr>
          </w:p>
        </w:tc>
      </w:tr>
      <w:tr w:rsidR="000E6960" w:rsidRPr="00E13B62" w14:paraId="014D237C" w14:textId="77777777" w:rsidTr="29914B7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CE759B6" w14:textId="77777777" w:rsidR="000E6960" w:rsidRPr="00030B23" w:rsidRDefault="000E6960" w:rsidP="000E6960">
            <w:pPr>
              <w:rPr>
                <w:rFonts w:ascii="Calibri" w:hAnsi="Calibri"/>
                <w:sz w:val="22"/>
                <w:szCs w:val="22"/>
              </w:rPr>
            </w:pPr>
            <w:r w:rsidRPr="00030B23">
              <w:rPr>
                <w:rFonts w:ascii="Calibri" w:hAnsi="Calibri"/>
                <w:bCs/>
                <w:color w:val="262626"/>
                <w:sz w:val="22"/>
                <w:szCs w:val="22"/>
              </w:rPr>
              <w:t>Melissa Hopkins, 2017-2019</w:t>
            </w:r>
          </w:p>
          <w:p w14:paraId="0D0B940D" w14:textId="77777777" w:rsidR="000E6960" w:rsidRPr="00030B23" w:rsidRDefault="000E6960" w:rsidP="000E6960">
            <w:pPr>
              <w:widowControl w:val="0"/>
              <w:autoSpaceDE w:val="0"/>
              <w:autoSpaceDN w:val="0"/>
              <w:adjustRightInd w:val="0"/>
              <w:rPr>
                <w:rFonts w:ascii="Calibri" w:hAnsi="Calibr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75B821C" w14:textId="77777777" w:rsidR="000E6960" w:rsidRPr="00030B23" w:rsidRDefault="000E6960" w:rsidP="000E6960">
            <w:pPr>
              <w:widowControl w:val="0"/>
              <w:autoSpaceDE w:val="0"/>
              <w:autoSpaceDN w:val="0"/>
              <w:adjustRightInd w:val="0"/>
              <w:rPr>
                <w:rFonts w:ascii="Calibri" w:hAnsi="Calibri"/>
                <w:sz w:val="22"/>
                <w:szCs w:val="22"/>
              </w:rPr>
            </w:pPr>
            <w:r w:rsidRPr="00030B23">
              <w:rPr>
                <w:rFonts w:ascii="Calibri" w:hAnsi="Calibri"/>
                <w:sz w:val="22"/>
                <w:szCs w:val="22"/>
              </w:rPr>
              <w:t>Library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7C3AAE9" w14:textId="77777777" w:rsidR="000E6960" w:rsidRPr="00030B23" w:rsidRDefault="000E6960" w:rsidP="000E6960">
            <w:pPr>
              <w:widowControl w:val="0"/>
              <w:autoSpaceDE w:val="0"/>
              <w:autoSpaceDN w:val="0"/>
              <w:adjustRightInd w:val="0"/>
              <w:rPr>
                <w:rFonts w:ascii="Calibri" w:hAnsi="Calibri"/>
                <w:sz w:val="22"/>
                <w:szCs w:val="22"/>
              </w:rPr>
            </w:pPr>
            <w:r w:rsidRPr="00030B23">
              <w:rPr>
                <w:rFonts w:ascii="Calibri" w:hAnsi="Calibri"/>
                <w:sz w:val="22"/>
                <w:szCs w:val="22"/>
              </w:rPr>
              <w:t>Mineral Area College</w:t>
            </w:r>
          </w:p>
          <w:p w14:paraId="0E27B00A" w14:textId="77777777" w:rsidR="000E6960" w:rsidRPr="00030B23" w:rsidRDefault="000E6960" w:rsidP="000E6960">
            <w:pPr>
              <w:widowControl w:val="0"/>
              <w:autoSpaceDE w:val="0"/>
              <w:autoSpaceDN w:val="0"/>
              <w:adjustRightInd w:val="0"/>
              <w:rPr>
                <w:rFonts w:ascii="Calibri" w:hAnsi="Calibri"/>
                <w:sz w:val="22"/>
                <w:szCs w:val="22"/>
              </w:rPr>
            </w:pPr>
          </w:p>
        </w:tc>
      </w:tr>
      <w:tr w:rsidR="000E6960" w:rsidRPr="00E13B62" w14:paraId="0EFBD679" w14:textId="77777777" w:rsidTr="29914B7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01075A7" w14:textId="77777777" w:rsidR="000E6960" w:rsidRPr="00030B23" w:rsidRDefault="000E6960" w:rsidP="000E6960">
            <w:pPr>
              <w:rPr>
                <w:rFonts w:ascii="Calibri" w:hAnsi="Calibri"/>
                <w:sz w:val="22"/>
                <w:szCs w:val="22"/>
              </w:rPr>
            </w:pPr>
            <w:r w:rsidRPr="00030B23">
              <w:rPr>
                <w:rFonts w:ascii="Calibri" w:hAnsi="Calibri"/>
                <w:bCs/>
                <w:color w:val="262626"/>
                <w:sz w:val="22"/>
                <w:szCs w:val="22"/>
              </w:rPr>
              <w:t>Julie </w:t>
            </w:r>
            <w:proofErr w:type="spellStart"/>
            <w:r w:rsidRPr="00030B23">
              <w:rPr>
                <w:rFonts w:ascii="Calibri" w:hAnsi="Calibri"/>
                <w:bCs/>
                <w:color w:val="262626"/>
                <w:sz w:val="22"/>
                <w:szCs w:val="22"/>
              </w:rPr>
              <w:t>Housknecht</w:t>
            </w:r>
            <w:proofErr w:type="spellEnd"/>
            <w:r w:rsidRPr="00030B23">
              <w:rPr>
                <w:rFonts w:ascii="Calibri" w:hAnsi="Calibri"/>
                <w:bCs/>
                <w:color w:val="262626"/>
                <w:sz w:val="22"/>
                <w:szCs w:val="22"/>
              </w:rPr>
              <w:t>, 2017-2019</w:t>
            </w:r>
          </w:p>
          <w:p w14:paraId="60061E4C" w14:textId="77777777" w:rsidR="000E6960" w:rsidRPr="00030B23" w:rsidRDefault="000E6960" w:rsidP="000E6960">
            <w:pPr>
              <w:widowControl w:val="0"/>
              <w:autoSpaceDE w:val="0"/>
              <w:autoSpaceDN w:val="0"/>
              <w:adjustRightInd w:val="0"/>
              <w:rPr>
                <w:rFonts w:ascii="Calibri" w:hAnsi="Calibr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DEFFFA4" w14:textId="77777777" w:rsidR="000E6960" w:rsidRPr="00030B23" w:rsidRDefault="000E6960" w:rsidP="000E6960">
            <w:pPr>
              <w:rPr>
                <w:rFonts w:ascii="Calibri" w:hAnsi="Calibri"/>
                <w:sz w:val="22"/>
                <w:szCs w:val="22"/>
              </w:rPr>
            </w:pPr>
            <w:r w:rsidRPr="00030B23">
              <w:rPr>
                <w:rFonts w:ascii="Calibri" w:hAnsi="Calibri"/>
                <w:color w:val="262626"/>
                <w:sz w:val="22"/>
                <w:szCs w:val="22"/>
                <w:shd w:val="clear" w:color="auto" w:fill="FFFFFF"/>
              </w:rPr>
              <w:t>Technical Services Librarian</w:t>
            </w:r>
          </w:p>
          <w:p w14:paraId="44EAFD9C" w14:textId="77777777" w:rsidR="000E6960" w:rsidRPr="00030B23" w:rsidRDefault="000E6960" w:rsidP="000E6960">
            <w:pPr>
              <w:widowControl w:val="0"/>
              <w:autoSpaceDE w:val="0"/>
              <w:autoSpaceDN w:val="0"/>
              <w:adjustRightInd w:val="0"/>
              <w:rPr>
                <w:rFonts w:ascii="Calibri" w:hAnsi="Calibr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570F26A" w14:textId="77777777" w:rsidR="000E6960" w:rsidRPr="00030B23" w:rsidRDefault="000E6960" w:rsidP="000E6960">
            <w:pPr>
              <w:widowControl w:val="0"/>
              <w:autoSpaceDE w:val="0"/>
              <w:autoSpaceDN w:val="0"/>
              <w:adjustRightInd w:val="0"/>
              <w:rPr>
                <w:rFonts w:ascii="Calibri" w:hAnsi="Calibri"/>
                <w:sz w:val="22"/>
                <w:szCs w:val="22"/>
              </w:rPr>
            </w:pPr>
            <w:r w:rsidRPr="00030B23">
              <w:rPr>
                <w:rFonts w:ascii="Calibri" w:hAnsi="Calibri"/>
                <w:sz w:val="22"/>
                <w:szCs w:val="22"/>
              </w:rPr>
              <w:t>University of Missouri-Columbia</w:t>
            </w:r>
          </w:p>
        </w:tc>
      </w:tr>
      <w:tr w:rsidR="000E6960" w:rsidRPr="00E13B62" w14:paraId="64999161" w14:textId="77777777" w:rsidTr="29914B7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82725E6" w14:textId="77777777" w:rsidR="000E6960" w:rsidRPr="00030B23" w:rsidRDefault="000E6960" w:rsidP="000E6960">
            <w:pPr>
              <w:widowControl w:val="0"/>
              <w:autoSpaceDE w:val="0"/>
              <w:autoSpaceDN w:val="0"/>
              <w:adjustRightInd w:val="0"/>
              <w:rPr>
                <w:rFonts w:ascii="Calibri" w:hAnsi="Calibri"/>
                <w:sz w:val="22"/>
                <w:szCs w:val="22"/>
              </w:rPr>
            </w:pPr>
            <w:r w:rsidRPr="00030B23">
              <w:rPr>
                <w:rFonts w:ascii="Calibri" w:hAnsi="Calibri"/>
                <w:sz w:val="22"/>
                <w:szCs w:val="22"/>
              </w:rPr>
              <w:t>Joshua Lambert, 2018-2020</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5DF149" w14:textId="77777777" w:rsidR="000E6960" w:rsidRPr="00030B23" w:rsidRDefault="000E6960" w:rsidP="000E6960">
            <w:pPr>
              <w:rPr>
                <w:rFonts w:ascii="Calibri" w:hAnsi="Calibri"/>
                <w:sz w:val="22"/>
                <w:szCs w:val="22"/>
              </w:rPr>
            </w:pPr>
            <w:r w:rsidRPr="00030B23">
              <w:rPr>
                <w:rFonts w:ascii="Calibri" w:hAnsi="Calibri"/>
                <w:color w:val="262626"/>
                <w:sz w:val="22"/>
                <w:szCs w:val="22"/>
                <w:shd w:val="clear" w:color="auto" w:fill="FFFFFF"/>
              </w:rPr>
              <w:t>Head of Access Services</w:t>
            </w:r>
          </w:p>
          <w:p w14:paraId="4B94D5A5" w14:textId="77777777" w:rsidR="000E6960" w:rsidRPr="00030B23" w:rsidRDefault="000E6960" w:rsidP="000E6960">
            <w:pPr>
              <w:widowControl w:val="0"/>
              <w:autoSpaceDE w:val="0"/>
              <w:autoSpaceDN w:val="0"/>
              <w:adjustRightInd w:val="0"/>
              <w:rPr>
                <w:rFonts w:ascii="Calibri" w:hAnsi="Calibr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2F51317" w14:textId="77777777" w:rsidR="000E6960" w:rsidRPr="00030B23" w:rsidRDefault="000E6960" w:rsidP="000E6960">
            <w:pPr>
              <w:widowControl w:val="0"/>
              <w:autoSpaceDE w:val="0"/>
              <w:autoSpaceDN w:val="0"/>
              <w:adjustRightInd w:val="0"/>
              <w:rPr>
                <w:rFonts w:ascii="Calibri" w:hAnsi="Calibri"/>
                <w:sz w:val="22"/>
                <w:szCs w:val="22"/>
              </w:rPr>
            </w:pPr>
            <w:r w:rsidRPr="00030B23">
              <w:rPr>
                <w:rFonts w:ascii="Calibri" w:hAnsi="Calibri"/>
                <w:sz w:val="22"/>
                <w:szCs w:val="22"/>
              </w:rPr>
              <w:t>Missouri State University</w:t>
            </w:r>
          </w:p>
        </w:tc>
      </w:tr>
      <w:tr w:rsidR="000E6960" w:rsidRPr="00E13B62" w14:paraId="3BA1948B" w14:textId="77777777" w:rsidTr="29914B7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395ADFA" w14:textId="77777777" w:rsidR="000E6960" w:rsidRPr="00030B23" w:rsidRDefault="000E6960" w:rsidP="000E6960">
            <w:pPr>
              <w:widowControl w:val="0"/>
              <w:autoSpaceDE w:val="0"/>
              <w:autoSpaceDN w:val="0"/>
              <w:adjustRightInd w:val="0"/>
              <w:rPr>
                <w:rFonts w:ascii="Calibri" w:hAnsi="Calibri"/>
                <w:sz w:val="22"/>
                <w:szCs w:val="22"/>
              </w:rPr>
            </w:pPr>
            <w:r w:rsidRPr="00030B23">
              <w:rPr>
                <w:rFonts w:ascii="Calibri" w:hAnsi="Calibri"/>
                <w:sz w:val="22"/>
                <w:szCs w:val="22"/>
              </w:rPr>
              <w:t xml:space="preserve">Susan </w:t>
            </w:r>
            <w:proofErr w:type="spellStart"/>
            <w:r w:rsidRPr="00030B23">
              <w:rPr>
                <w:rFonts w:ascii="Calibri" w:hAnsi="Calibri"/>
                <w:sz w:val="22"/>
                <w:szCs w:val="22"/>
              </w:rPr>
              <w:t>Swogger</w:t>
            </w:r>
            <w:proofErr w:type="spellEnd"/>
            <w:r w:rsidRPr="00030B23">
              <w:rPr>
                <w:rFonts w:ascii="Calibri" w:hAnsi="Calibri"/>
                <w:sz w:val="22"/>
                <w:szCs w:val="22"/>
              </w:rPr>
              <w:t>, 2018-2020</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E309609" w14:textId="77777777" w:rsidR="000E6960" w:rsidRPr="00030B23" w:rsidRDefault="000E6960" w:rsidP="000E6960">
            <w:pPr>
              <w:rPr>
                <w:rFonts w:ascii="Calibri" w:hAnsi="Calibri"/>
                <w:sz w:val="22"/>
                <w:szCs w:val="22"/>
              </w:rPr>
            </w:pPr>
            <w:r w:rsidRPr="00030B23">
              <w:rPr>
                <w:rFonts w:ascii="Calibri" w:hAnsi="Calibri"/>
                <w:color w:val="262626"/>
                <w:sz w:val="22"/>
                <w:szCs w:val="22"/>
                <w:shd w:val="clear" w:color="auto" w:fill="FFFFFF"/>
              </w:rPr>
              <w:t>Distance Support Librarian</w:t>
            </w:r>
          </w:p>
          <w:p w14:paraId="3DEEC669" w14:textId="77777777" w:rsidR="000E6960" w:rsidRPr="00030B23" w:rsidRDefault="000E6960" w:rsidP="000E6960">
            <w:pPr>
              <w:widowControl w:val="0"/>
              <w:autoSpaceDE w:val="0"/>
              <w:autoSpaceDN w:val="0"/>
              <w:adjustRightInd w:val="0"/>
              <w:rPr>
                <w:rFonts w:ascii="Calibri" w:hAnsi="Calibr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CA144B" w14:textId="77777777" w:rsidR="000E6960" w:rsidRPr="00030B23" w:rsidRDefault="000E6960" w:rsidP="000E6960">
            <w:pPr>
              <w:rPr>
                <w:rFonts w:ascii="Calibri" w:hAnsi="Calibri"/>
                <w:sz w:val="22"/>
                <w:szCs w:val="22"/>
              </w:rPr>
            </w:pPr>
            <w:r w:rsidRPr="00030B23">
              <w:rPr>
                <w:rFonts w:ascii="Calibri" w:hAnsi="Calibri"/>
                <w:color w:val="262626"/>
                <w:sz w:val="22"/>
                <w:szCs w:val="22"/>
                <w:shd w:val="clear" w:color="auto" w:fill="FFFFFF"/>
              </w:rPr>
              <w:t>A.T. Still University</w:t>
            </w:r>
          </w:p>
          <w:p w14:paraId="3656B9AB" w14:textId="77777777" w:rsidR="000E6960" w:rsidRPr="00030B23" w:rsidRDefault="000E6960" w:rsidP="000E6960">
            <w:pPr>
              <w:widowControl w:val="0"/>
              <w:autoSpaceDE w:val="0"/>
              <w:autoSpaceDN w:val="0"/>
              <w:adjustRightInd w:val="0"/>
              <w:rPr>
                <w:rFonts w:ascii="Calibri" w:hAnsi="Calibri"/>
                <w:sz w:val="22"/>
                <w:szCs w:val="22"/>
              </w:rPr>
            </w:pPr>
          </w:p>
        </w:tc>
      </w:tr>
      <w:tr w:rsidR="000E6960" w:rsidRPr="00E13B62" w14:paraId="5A3E64D8" w14:textId="77777777" w:rsidTr="29914B7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6BCCE91" w14:textId="77777777" w:rsidR="000E6960" w:rsidRPr="00030B23" w:rsidRDefault="000E6960" w:rsidP="000E6960">
            <w:pPr>
              <w:widowControl w:val="0"/>
              <w:autoSpaceDE w:val="0"/>
              <w:autoSpaceDN w:val="0"/>
              <w:adjustRightInd w:val="0"/>
              <w:rPr>
                <w:rFonts w:ascii="Calibri" w:hAnsi="Calibri"/>
                <w:sz w:val="22"/>
                <w:szCs w:val="22"/>
              </w:rPr>
            </w:pPr>
            <w:r w:rsidRPr="00030B23">
              <w:rPr>
                <w:rFonts w:ascii="Calibri" w:hAnsi="Calibri"/>
                <w:sz w:val="22"/>
                <w:szCs w:val="22"/>
              </w:rPr>
              <w:t>Brooks Travis, 2018-2020</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2AF4CF9" w14:textId="77777777" w:rsidR="000E6960" w:rsidRPr="00030B23" w:rsidRDefault="000E6960" w:rsidP="000E6960">
            <w:pPr>
              <w:rPr>
                <w:rFonts w:ascii="Calibri" w:hAnsi="Calibri"/>
                <w:sz w:val="22"/>
                <w:szCs w:val="22"/>
              </w:rPr>
            </w:pPr>
            <w:r w:rsidRPr="00030B23">
              <w:rPr>
                <w:rFonts w:ascii="Calibri" w:hAnsi="Calibri"/>
                <w:color w:val="262626"/>
                <w:sz w:val="22"/>
                <w:szCs w:val="22"/>
                <w:shd w:val="clear" w:color="auto" w:fill="FFFFFF"/>
              </w:rPr>
              <w:t>Library Information Technology Coordinator</w:t>
            </w:r>
          </w:p>
          <w:p w14:paraId="45FB0818" w14:textId="77777777" w:rsidR="000E6960" w:rsidRPr="00030B23" w:rsidRDefault="000E6960" w:rsidP="000E6960">
            <w:pPr>
              <w:widowControl w:val="0"/>
              <w:autoSpaceDE w:val="0"/>
              <w:autoSpaceDN w:val="0"/>
              <w:adjustRightInd w:val="0"/>
              <w:rPr>
                <w:rFonts w:ascii="Calibri" w:hAnsi="Calibr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3846445" w14:textId="77777777" w:rsidR="000E6960" w:rsidRPr="00030B23" w:rsidRDefault="000E6960" w:rsidP="000E6960">
            <w:pPr>
              <w:widowControl w:val="0"/>
              <w:autoSpaceDE w:val="0"/>
              <w:autoSpaceDN w:val="0"/>
              <w:adjustRightInd w:val="0"/>
              <w:rPr>
                <w:rFonts w:ascii="Calibri" w:hAnsi="Calibri"/>
                <w:sz w:val="22"/>
                <w:szCs w:val="22"/>
              </w:rPr>
            </w:pPr>
            <w:r w:rsidRPr="00030B23">
              <w:rPr>
                <w:rFonts w:ascii="Calibri" w:hAnsi="Calibri"/>
                <w:sz w:val="22"/>
                <w:szCs w:val="22"/>
              </w:rPr>
              <w:t>Missouri State University</w:t>
            </w:r>
          </w:p>
        </w:tc>
      </w:tr>
      <w:tr w:rsidR="000E6960" w:rsidRPr="00E13B62" w14:paraId="3AEC2369" w14:textId="77777777" w:rsidTr="29914B7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333BE67" w14:textId="77777777" w:rsidR="000E6960" w:rsidRPr="00030B23" w:rsidRDefault="000E6960" w:rsidP="000E6960">
            <w:pPr>
              <w:widowControl w:val="0"/>
              <w:autoSpaceDE w:val="0"/>
              <w:autoSpaceDN w:val="0"/>
              <w:adjustRightInd w:val="0"/>
              <w:rPr>
                <w:rFonts w:ascii="Calibri" w:hAnsi="Calibri"/>
                <w:sz w:val="22"/>
                <w:szCs w:val="22"/>
              </w:rPr>
            </w:pPr>
            <w:r w:rsidRPr="00030B23">
              <w:rPr>
                <w:rFonts w:ascii="Calibri" w:hAnsi="Calibri"/>
                <w:sz w:val="22"/>
                <w:szCs w:val="22"/>
              </w:rPr>
              <w:t>Steve Strohl</w:t>
            </w:r>
            <w:r w:rsidR="003B1F3E" w:rsidRPr="00030B23">
              <w:rPr>
                <w:rFonts w:ascii="Calibri" w:hAnsi="Calibri"/>
                <w:sz w:val="22"/>
                <w:szCs w:val="22"/>
              </w:rPr>
              <w:t xml:space="preserve"> (Organizer)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4DE8C6C" w14:textId="77777777" w:rsidR="000E6960" w:rsidRPr="00030B23" w:rsidRDefault="000E6960" w:rsidP="000E6960">
            <w:pPr>
              <w:widowControl w:val="0"/>
              <w:autoSpaceDE w:val="0"/>
              <w:autoSpaceDN w:val="0"/>
              <w:adjustRightInd w:val="0"/>
              <w:rPr>
                <w:rFonts w:ascii="Calibri" w:hAnsi="Calibri"/>
                <w:sz w:val="22"/>
                <w:szCs w:val="22"/>
              </w:rPr>
            </w:pPr>
            <w:r w:rsidRPr="00030B23">
              <w:rPr>
                <w:rFonts w:ascii="Calibri" w:hAnsi="Calibri"/>
                <w:sz w:val="22"/>
                <w:szCs w:val="22"/>
              </w:rPr>
              <w:t>Associate Director, Member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3D5E46E" w14:textId="77777777" w:rsidR="000E6960" w:rsidRPr="00030B23" w:rsidRDefault="000E6960" w:rsidP="000E6960">
            <w:pPr>
              <w:widowControl w:val="0"/>
              <w:autoSpaceDE w:val="0"/>
              <w:autoSpaceDN w:val="0"/>
              <w:adjustRightInd w:val="0"/>
              <w:rPr>
                <w:rFonts w:ascii="Calibri" w:hAnsi="Calibri"/>
                <w:sz w:val="22"/>
                <w:szCs w:val="22"/>
              </w:rPr>
            </w:pPr>
            <w:r w:rsidRPr="00030B23">
              <w:rPr>
                <w:rFonts w:ascii="Calibri" w:hAnsi="Calibri"/>
                <w:sz w:val="22"/>
                <w:szCs w:val="22"/>
              </w:rPr>
              <w:t>MOBIUS</w:t>
            </w:r>
          </w:p>
        </w:tc>
      </w:tr>
      <w:tr w:rsidR="000E6960" w:rsidRPr="00E13B62" w14:paraId="0EE07947" w14:textId="77777777" w:rsidTr="29914B7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62A5AFB" w14:textId="77777777" w:rsidR="000E6960" w:rsidRPr="00030B23" w:rsidRDefault="000E6960" w:rsidP="000E6960">
            <w:pPr>
              <w:widowControl w:val="0"/>
              <w:autoSpaceDE w:val="0"/>
              <w:autoSpaceDN w:val="0"/>
              <w:adjustRightInd w:val="0"/>
              <w:rPr>
                <w:rFonts w:ascii="Calibri" w:hAnsi="Calibri"/>
                <w:sz w:val="22"/>
                <w:szCs w:val="22"/>
              </w:rPr>
            </w:pPr>
            <w:r w:rsidRPr="00030B23">
              <w:rPr>
                <w:rFonts w:ascii="Calibri" w:hAnsi="Calibri"/>
                <w:sz w:val="22"/>
                <w:szCs w:val="22"/>
              </w:rPr>
              <w:t>Donna Bacon (Ex Officio)</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36C5C5C" w14:textId="77777777" w:rsidR="000E6960" w:rsidRPr="00030B23" w:rsidRDefault="000E6960" w:rsidP="000E6960">
            <w:pPr>
              <w:widowControl w:val="0"/>
              <w:autoSpaceDE w:val="0"/>
              <w:autoSpaceDN w:val="0"/>
              <w:adjustRightInd w:val="0"/>
              <w:rPr>
                <w:rFonts w:ascii="Calibri" w:hAnsi="Calibri"/>
                <w:sz w:val="22"/>
                <w:szCs w:val="22"/>
              </w:rPr>
            </w:pPr>
            <w:r w:rsidRPr="00030B23">
              <w:rPr>
                <w:rFonts w:ascii="Calibri" w:hAnsi="Calibri"/>
                <w:sz w:val="22"/>
                <w:szCs w:val="22"/>
              </w:rPr>
              <w:t>Executive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575A3C2" w14:textId="77777777" w:rsidR="000E6960" w:rsidRPr="00030B23" w:rsidRDefault="000E6960" w:rsidP="000E6960">
            <w:pPr>
              <w:widowControl w:val="0"/>
              <w:autoSpaceDE w:val="0"/>
              <w:autoSpaceDN w:val="0"/>
              <w:adjustRightInd w:val="0"/>
              <w:rPr>
                <w:rFonts w:ascii="Calibri" w:hAnsi="Calibri"/>
                <w:sz w:val="22"/>
                <w:szCs w:val="22"/>
              </w:rPr>
            </w:pPr>
            <w:r w:rsidRPr="00030B23">
              <w:rPr>
                <w:rFonts w:ascii="Calibri" w:hAnsi="Calibri"/>
                <w:sz w:val="22"/>
                <w:szCs w:val="22"/>
              </w:rPr>
              <w:t>MOBIUS</w:t>
            </w:r>
          </w:p>
        </w:tc>
      </w:tr>
    </w:tbl>
    <w:p w14:paraId="049F31CB" w14:textId="77777777" w:rsidR="000E6960" w:rsidRPr="009965BE" w:rsidRDefault="000E6960" w:rsidP="009965BE">
      <w:pPr>
        <w:rPr>
          <w:rFonts w:ascii="Calibri" w:hAnsi="Calibri"/>
          <w:sz w:val="22"/>
          <w:szCs w:val="22"/>
        </w:rPr>
      </w:pPr>
    </w:p>
    <w:p w14:paraId="5EDFEC8B" w14:textId="77777777" w:rsidR="009965BE" w:rsidRDefault="009965BE" w:rsidP="009965BE">
      <w:pPr>
        <w:rPr>
          <w:rFonts w:ascii="Calibri" w:hAnsi="Calibri"/>
          <w:sz w:val="22"/>
          <w:szCs w:val="22"/>
        </w:rPr>
      </w:pPr>
      <w:r w:rsidRPr="009965BE">
        <w:rPr>
          <w:rFonts w:ascii="Calibri" w:hAnsi="Calibri"/>
          <w:sz w:val="22"/>
          <w:szCs w:val="22"/>
        </w:rPr>
        <w:t>Members Absent:</w:t>
      </w:r>
    </w:p>
    <w:p w14:paraId="53128261" w14:textId="77777777" w:rsidR="00DC120D" w:rsidRPr="009965BE" w:rsidRDefault="00DC120D" w:rsidP="009965BE">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FD6CE2" w:rsidRPr="009967BD" w14:paraId="6DE21EDC" w14:textId="77777777" w:rsidTr="002F3549">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6CAFD79" w14:textId="77777777" w:rsidR="00FD6CE2" w:rsidRPr="00B066DA" w:rsidRDefault="00B066DA" w:rsidP="00B066DA">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B6F3ACC" w14:textId="77777777" w:rsidR="00FD6CE2" w:rsidRPr="00B066DA" w:rsidRDefault="00B066DA" w:rsidP="00B066DA">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2734224" w14:textId="77777777" w:rsidR="00FD6CE2" w:rsidRPr="00B066DA" w:rsidRDefault="00B066DA" w:rsidP="00B066DA">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5B0AF9" w:rsidRPr="00907E2A" w14:paraId="62486C05" w14:textId="77777777" w:rsidTr="002F3549">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101652C" w14:textId="77777777" w:rsidR="005B0AF9" w:rsidRPr="00E13B62" w:rsidRDefault="005B0AF9" w:rsidP="005B0AF9">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B99056E" w14:textId="77777777" w:rsidR="005B0AF9" w:rsidRPr="00E13B62" w:rsidRDefault="005B0AF9" w:rsidP="005B0AF9">
            <w:pPr>
              <w:widowControl w:val="0"/>
              <w:autoSpaceDE w:val="0"/>
              <w:autoSpaceDN w:val="0"/>
              <w:adjustRightInd w:val="0"/>
              <w:rPr>
                <w:rFonts w:ascii="Calibri" w:hAnsi="Calibri"/>
                <w:sz w:val="22"/>
                <w:szCs w:val="22"/>
              </w:rPr>
            </w:pP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299C43A" w14:textId="77777777" w:rsidR="005B0AF9" w:rsidRPr="00E13B62" w:rsidRDefault="005B0AF9" w:rsidP="005B0AF9">
            <w:pPr>
              <w:widowControl w:val="0"/>
              <w:autoSpaceDE w:val="0"/>
              <w:autoSpaceDN w:val="0"/>
              <w:adjustRightInd w:val="0"/>
              <w:rPr>
                <w:rFonts w:ascii="Calibri" w:hAnsi="Calibri"/>
                <w:sz w:val="22"/>
                <w:szCs w:val="22"/>
              </w:rPr>
            </w:pPr>
          </w:p>
        </w:tc>
      </w:tr>
    </w:tbl>
    <w:p w14:paraId="4DDBEF00" w14:textId="77777777" w:rsidR="00FD6CE2" w:rsidRPr="009965BE" w:rsidRDefault="00FD6CE2" w:rsidP="009965BE">
      <w:pPr>
        <w:rPr>
          <w:rFonts w:ascii="Calibri" w:hAnsi="Calibri"/>
          <w:sz w:val="22"/>
          <w:szCs w:val="22"/>
        </w:rPr>
      </w:pPr>
    </w:p>
    <w:p w14:paraId="6B5FC930" w14:textId="77777777" w:rsidR="009965BE" w:rsidRDefault="009965BE" w:rsidP="009965BE">
      <w:pPr>
        <w:rPr>
          <w:rFonts w:ascii="Calibri" w:hAnsi="Calibri"/>
          <w:sz w:val="22"/>
          <w:szCs w:val="22"/>
        </w:rPr>
      </w:pPr>
      <w:r w:rsidRPr="009965BE">
        <w:rPr>
          <w:rFonts w:ascii="Calibri" w:hAnsi="Calibri"/>
          <w:sz w:val="22"/>
          <w:szCs w:val="22"/>
        </w:rPr>
        <w:t>Guests or Proxies Present:</w:t>
      </w:r>
    </w:p>
    <w:p w14:paraId="3461D779" w14:textId="77777777" w:rsidR="00DC120D" w:rsidRPr="009965BE" w:rsidRDefault="00DC120D" w:rsidP="009965BE">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B066DA" w:rsidRPr="009967BD" w14:paraId="3303686F" w14:textId="77777777" w:rsidTr="002F3549">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4478A0" w14:textId="77777777" w:rsidR="00B066DA" w:rsidRPr="0009475C" w:rsidRDefault="00B066DA" w:rsidP="00B066DA">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938E95B" w14:textId="77777777" w:rsidR="00B066DA" w:rsidRPr="0009475C" w:rsidRDefault="00B066DA" w:rsidP="00B066DA">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D7CF038" w14:textId="77777777" w:rsidR="00B066DA" w:rsidRPr="0009475C" w:rsidRDefault="00B066DA" w:rsidP="00B066DA">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B066DA" w:rsidRPr="00907E2A" w14:paraId="3CF2D8B6" w14:textId="77777777" w:rsidTr="002F3549">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FB78278" w14:textId="77777777" w:rsidR="00B066DA" w:rsidRPr="00907E2A" w:rsidRDefault="00B066DA" w:rsidP="00B066DA">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FC39945" w14:textId="77777777" w:rsidR="00B066DA" w:rsidRPr="00907E2A" w:rsidRDefault="00B066DA" w:rsidP="00B066DA">
            <w:pPr>
              <w:widowControl w:val="0"/>
              <w:autoSpaceDE w:val="0"/>
              <w:autoSpaceDN w:val="0"/>
              <w:adjustRightInd w:val="0"/>
              <w:rPr>
                <w:rFonts w:ascii="Calibri" w:hAnsi="Calibri"/>
                <w:sz w:val="22"/>
                <w:szCs w:val="22"/>
              </w:rPr>
            </w:pP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562CB0E" w14:textId="77777777" w:rsidR="00B066DA" w:rsidRPr="00907E2A" w:rsidRDefault="00B066DA" w:rsidP="00B066DA">
            <w:pPr>
              <w:widowControl w:val="0"/>
              <w:autoSpaceDE w:val="0"/>
              <w:autoSpaceDN w:val="0"/>
              <w:adjustRightInd w:val="0"/>
              <w:rPr>
                <w:rFonts w:ascii="Calibri" w:hAnsi="Calibri"/>
                <w:sz w:val="22"/>
                <w:szCs w:val="22"/>
              </w:rPr>
            </w:pPr>
          </w:p>
        </w:tc>
      </w:tr>
    </w:tbl>
    <w:p w14:paraId="34CE0A41" w14:textId="77777777" w:rsidR="009965BE" w:rsidRDefault="009965BE" w:rsidP="009965BE">
      <w:pPr>
        <w:rPr>
          <w:rFonts w:ascii="Calibri" w:hAnsi="Calibri"/>
          <w:sz w:val="22"/>
          <w:szCs w:val="22"/>
        </w:rPr>
      </w:pPr>
    </w:p>
    <w:p w14:paraId="0C149432" w14:textId="77777777" w:rsidR="00EE054F" w:rsidRDefault="002F3549" w:rsidP="00455485">
      <w:pPr>
        <w:pStyle w:val="Normal1"/>
        <w:rPr>
          <w:rFonts w:ascii="Calibri" w:hAnsi="Calibri"/>
          <w:i/>
        </w:rPr>
      </w:pPr>
      <w:r>
        <w:rPr>
          <w:rFonts w:ascii="Calibri" w:hAnsi="Calibri"/>
          <w:u w:val="single"/>
        </w:rPr>
        <w:br w:type="page"/>
      </w:r>
      <w:r w:rsidR="00EE054F" w:rsidRPr="005B0AF9">
        <w:rPr>
          <w:rFonts w:ascii="Calibri" w:hAnsi="Calibri"/>
          <w:u w:val="single"/>
        </w:rPr>
        <w:lastRenderedPageBreak/>
        <w:t>Name</w:t>
      </w:r>
      <w:r w:rsidR="00EE054F" w:rsidRPr="005B0AF9">
        <w:rPr>
          <w:rFonts w:ascii="Calibri" w:hAnsi="Calibri"/>
        </w:rPr>
        <w:t xml:space="preserve">:  </w:t>
      </w:r>
      <w:r w:rsidR="00EE054F" w:rsidRPr="005B0AF9">
        <w:rPr>
          <w:rFonts w:ascii="Calibri" w:hAnsi="Calibri"/>
          <w:i/>
        </w:rPr>
        <w:t xml:space="preserve">ILS </w:t>
      </w:r>
      <w:r w:rsidR="005B0AF9" w:rsidRPr="005B0AF9">
        <w:rPr>
          <w:rFonts w:ascii="Calibri" w:hAnsi="Calibri"/>
          <w:i/>
        </w:rPr>
        <w:t xml:space="preserve">Software &amp; Services </w:t>
      </w:r>
      <w:r w:rsidR="00EE054F" w:rsidRPr="005B0AF9">
        <w:rPr>
          <w:rFonts w:ascii="Calibri" w:hAnsi="Calibri"/>
          <w:i/>
        </w:rPr>
        <w:t>Committee</w:t>
      </w:r>
    </w:p>
    <w:p w14:paraId="62EBF3C5" w14:textId="77777777" w:rsidR="004C0BD5" w:rsidRPr="005B0AF9" w:rsidRDefault="004C0BD5" w:rsidP="00455485">
      <w:pPr>
        <w:pStyle w:val="Normal1"/>
        <w:rPr>
          <w:rFonts w:ascii="Calibri" w:hAnsi="Calibri"/>
          <w:u w:val="single"/>
        </w:rPr>
      </w:pPr>
    </w:p>
    <w:p w14:paraId="2C2A49E7" w14:textId="77777777" w:rsidR="00455485" w:rsidRPr="005B0AF9" w:rsidRDefault="00DC120D" w:rsidP="005B0AF9">
      <w:pPr>
        <w:rPr>
          <w:sz w:val="20"/>
          <w:szCs w:val="20"/>
        </w:rPr>
      </w:pPr>
      <w:r w:rsidRPr="005B0AF9">
        <w:rPr>
          <w:rFonts w:ascii="Calibri" w:hAnsi="Calibri"/>
          <w:sz w:val="22"/>
          <w:szCs w:val="22"/>
          <w:u w:val="single"/>
        </w:rPr>
        <w:t>Charge</w:t>
      </w:r>
      <w:r w:rsidRPr="005B0AF9">
        <w:rPr>
          <w:rFonts w:ascii="Calibri" w:hAnsi="Calibri"/>
          <w:sz w:val="22"/>
          <w:szCs w:val="22"/>
        </w:rPr>
        <w:t>:</w:t>
      </w:r>
      <w:r w:rsidRPr="00907E2A">
        <w:rPr>
          <w:rFonts w:ascii="Calibri" w:hAnsi="Calibri"/>
        </w:rPr>
        <w:t xml:space="preserve"> </w:t>
      </w:r>
      <w:r w:rsidR="005B0AF9" w:rsidRPr="00D325CE">
        <w:rPr>
          <w:rFonts w:ascii="Calibri" w:hAnsi="Calibri"/>
          <w:color w:val="262626"/>
          <w:sz w:val="22"/>
          <w:szCs w:val="22"/>
          <w:shd w:val="clear" w:color="auto" w:fill="FFFFFF"/>
        </w:rPr>
        <w:t>Working in conjunction with MOBIUS staff, this committee will be responsible for monitoring and researching current ILS library software trends and related product offerings.  This committee will engage the membership and make recommendations benefiting the MOBIUS membership regarding product enhancements &amp; service improvements.  This committee will be responsible for making formal recommendations to the MOBIUS Board for final consideration.</w:t>
      </w:r>
    </w:p>
    <w:p w14:paraId="6D98A12B" w14:textId="77777777" w:rsidR="00455485" w:rsidRDefault="00455485" w:rsidP="00455485">
      <w:pPr>
        <w:pStyle w:val="ColorfulShading-Accent31"/>
        <w:ind w:left="0"/>
        <w:rPr>
          <w:rFonts w:ascii="Calibri" w:hAnsi="Calibri"/>
          <w:sz w:val="22"/>
          <w:szCs w:val="22"/>
        </w:rPr>
      </w:pPr>
    </w:p>
    <w:p w14:paraId="57903466" w14:textId="77777777" w:rsidR="00455485" w:rsidRDefault="00455485" w:rsidP="00455485">
      <w:pPr>
        <w:pStyle w:val="ColorfulShading-Accent31"/>
        <w:ind w:left="0"/>
        <w:rPr>
          <w:rFonts w:ascii="Calibri" w:hAnsi="Calibri"/>
          <w:sz w:val="22"/>
          <w:szCs w:val="22"/>
        </w:rPr>
      </w:pPr>
      <w:r w:rsidRPr="00455485">
        <w:rPr>
          <w:rFonts w:ascii="Calibri" w:hAnsi="Calibri"/>
          <w:b/>
          <w:sz w:val="22"/>
          <w:szCs w:val="22"/>
          <w:u w:val="single"/>
        </w:rPr>
        <w:t>Website</w:t>
      </w:r>
      <w:r w:rsidRPr="00907E2A">
        <w:rPr>
          <w:rFonts w:ascii="Calibri" w:hAnsi="Calibri"/>
          <w:sz w:val="22"/>
          <w:szCs w:val="22"/>
        </w:rPr>
        <w:t xml:space="preserve">:  </w:t>
      </w:r>
      <w:hyperlink r:id="rId8" w:history="1">
        <w:r w:rsidR="004C0BD5" w:rsidRPr="009560FC">
          <w:rPr>
            <w:rStyle w:val="Hyperlink"/>
            <w:rFonts w:ascii="Calibri" w:hAnsi="Calibri"/>
            <w:sz w:val="22"/>
            <w:szCs w:val="22"/>
          </w:rPr>
          <w:t>http://www.mobiusconsortium.org/node/98</w:t>
        </w:r>
      </w:hyperlink>
    </w:p>
    <w:p w14:paraId="2946DB82" w14:textId="77777777" w:rsidR="004C0BD5" w:rsidRPr="00907E2A" w:rsidRDefault="004C0BD5" w:rsidP="00455485">
      <w:pPr>
        <w:pStyle w:val="ColorfulShading-Accent31"/>
        <w:ind w:left="0"/>
        <w:rPr>
          <w:rStyle w:val="Hyperlink"/>
          <w:rFonts w:ascii="Calibri" w:hAnsi="Calibri"/>
          <w:color w:val="auto"/>
          <w:sz w:val="22"/>
          <w:szCs w:val="22"/>
          <w:u w:val="none"/>
        </w:rPr>
      </w:pPr>
    </w:p>
    <w:p w14:paraId="5F64D713" w14:textId="77777777" w:rsidR="00455485" w:rsidRPr="00907E2A" w:rsidRDefault="00455485" w:rsidP="00455485">
      <w:pPr>
        <w:pStyle w:val="ColorfulShading-Accent31"/>
        <w:ind w:left="0"/>
        <w:rPr>
          <w:rStyle w:val="Hyperlink"/>
          <w:rFonts w:ascii="Calibri" w:hAnsi="Calibri"/>
          <w:color w:val="auto"/>
          <w:sz w:val="22"/>
          <w:szCs w:val="22"/>
          <w:u w:val="none"/>
        </w:rPr>
      </w:pPr>
      <w:r w:rsidRPr="00455485">
        <w:rPr>
          <w:rStyle w:val="Hyperlink"/>
          <w:rFonts w:ascii="Calibri" w:hAnsi="Calibri"/>
          <w:b/>
          <w:color w:val="auto"/>
          <w:sz w:val="22"/>
          <w:szCs w:val="22"/>
        </w:rPr>
        <w:t>E-mail lists</w:t>
      </w:r>
      <w:r w:rsidRPr="00907E2A">
        <w:rPr>
          <w:rStyle w:val="Hyperlink"/>
          <w:rFonts w:ascii="Calibri" w:hAnsi="Calibri"/>
          <w:color w:val="auto"/>
          <w:sz w:val="22"/>
          <w:szCs w:val="22"/>
          <w:u w:val="none"/>
        </w:rPr>
        <w:t>:</w:t>
      </w:r>
    </w:p>
    <w:p w14:paraId="32DAC039" w14:textId="77777777" w:rsidR="00624C3B" w:rsidRPr="00907E2A" w:rsidRDefault="00624C3B" w:rsidP="00624C3B">
      <w:pPr>
        <w:pStyle w:val="ColorfulShading-Accent31"/>
        <w:rPr>
          <w:rStyle w:val="Hyperlink"/>
          <w:rFonts w:ascii="Calibri" w:hAnsi="Calibri"/>
          <w:color w:val="auto"/>
          <w:sz w:val="22"/>
          <w:szCs w:val="22"/>
          <w:u w:val="none"/>
        </w:rPr>
      </w:pPr>
      <w:r w:rsidRPr="00907E2A">
        <w:rPr>
          <w:rStyle w:val="Hyperlink"/>
          <w:rFonts w:ascii="Calibri" w:hAnsi="Calibri"/>
          <w:color w:val="auto"/>
          <w:sz w:val="22"/>
          <w:szCs w:val="22"/>
          <w:u w:val="none"/>
        </w:rPr>
        <w:t xml:space="preserve">For the committee: </w:t>
      </w:r>
      <w:hyperlink r:id="rId9" w:history="1">
        <w:r w:rsidRPr="001F4202">
          <w:rPr>
            <w:rStyle w:val="Hyperlink"/>
            <w:rFonts w:ascii="Calibri" w:hAnsi="Calibri"/>
            <w:sz w:val="22"/>
            <w:szCs w:val="22"/>
          </w:rPr>
          <w:t>comm-ils-software-services@lists.mobiusconsortium.org</w:t>
        </w:r>
      </w:hyperlink>
      <w:r>
        <w:rPr>
          <w:rStyle w:val="Hyperlink"/>
          <w:rFonts w:ascii="Calibri" w:hAnsi="Calibri"/>
          <w:color w:val="auto"/>
          <w:sz w:val="22"/>
          <w:szCs w:val="22"/>
          <w:u w:val="none"/>
        </w:rPr>
        <w:t xml:space="preserve"> </w:t>
      </w:r>
    </w:p>
    <w:p w14:paraId="63956E01" w14:textId="77777777" w:rsidR="00043A01" w:rsidRDefault="00624C3B" w:rsidP="00624C3B">
      <w:pPr>
        <w:pStyle w:val="ColorfulShading-Accent31"/>
        <w:rPr>
          <w:rStyle w:val="Hyperlink"/>
          <w:rFonts w:ascii="Calibri" w:hAnsi="Calibri"/>
          <w:color w:val="auto"/>
          <w:sz w:val="22"/>
          <w:szCs w:val="22"/>
          <w:u w:val="none"/>
        </w:rPr>
      </w:pPr>
      <w:r w:rsidRPr="00907E2A">
        <w:rPr>
          <w:rStyle w:val="Hyperlink"/>
          <w:rFonts w:ascii="Calibri" w:hAnsi="Calibri"/>
          <w:color w:val="auto"/>
          <w:sz w:val="22"/>
          <w:szCs w:val="22"/>
          <w:u w:val="none"/>
        </w:rPr>
        <w:t xml:space="preserve">Interested members of MOBIUS: </w:t>
      </w:r>
      <w:hyperlink r:id="rId10" w:history="1">
        <w:r w:rsidRPr="001F4202">
          <w:rPr>
            <w:rStyle w:val="Hyperlink"/>
            <w:rFonts w:ascii="Calibri" w:hAnsi="Calibri"/>
            <w:sz w:val="22"/>
            <w:szCs w:val="22"/>
          </w:rPr>
          <w:t>ils-software-services@lists.mobiusconsortium.org</w:t>
        </w:r>
      </w:hyperlink>
    </w:p>
    <w:p w14:paraId="5997CC1D" w14:textId="77777777" w:rsidR="00624C3B" w:rsidRPr="009965BE" w:rsidRDefault="00624C3B" w:rsidP="00624C3B">
      <w:pPr>
        <w:pStyle w:val="ColorfulShading-Accent31"/>
        <w:rPr>
          <w:rFonts w:ascii="Calibri" w:hAnsi="Calibri"/>
          <w:sz w:val="22"/>
          <w:szCs w:val="22"/>
        </w:rPr>
      </w:pPr>
    </w:p>
    <w:p w14:paraId="53FA6E59" w14:textId="77777777" w:rsidR="009965BE" w:rsidRPr="00624C3B" w:rsidRDefault="00D52808" w:rsidP="009965BE">
      <w:pPr>
        <w:pStyle w:val="ColorfulShading-Accent31"/>
        <w:numPr>
          <w:ilvl w:val="0"/>
          <w:numId w:val="2"/>
        </w:numPr>
        <w:rPr>
          <w:rFonts w:ascii="Calibri" w:hAnsi="Calibri"/>
          <w:sz w:val="22"/>
          <w:szCs w:val="22"/>
        </w:rPr>
      </w:pPr>
      <w:r>
        <w:rPr>
          <w:rFonts w:ascii="Calibri" w:hAnsi="Calibri"/>
          <w:sz w:val="22"/>
          <w:szCs w:val="22"/>
        </w:rPr>
        <w:t xml:space="preserve">Call to order </w:t>
      </w:r>
      <w:r w:rsidR="0031100C">
        <w:rPr>
          <w:rFonts w:ascii="Calibri" w:hAnsi="Calibri"/>
          <w:sz w:val="22"/>
          <w:szCs w:val="22"/>
        </w:rPr>
        <w:t xml:space="preserve">made by Steve at 10:01 am (all present) </w:t>
      </w:r>
      <w:r>
        <w:rPr>
          <w:rFonts w:ascii="Calibri" w:hAnsi="Calibri"/>
          <w:sz w:val="22"/>
          <w:szCs w:val="22"/>
        </w:rPr>
        <w:t xml:space="preserve">and </w:t>
      </w:r>
      <w:r w:rsidR="0031100C">
        <w:rPr>
          <w:rFonts w:ascii="Calibri" w:hAnsi="Calibri"/>
          <w:sz w:val="22"/>
          <w:szCs w:val="22"/>
        </w:rPr>
        <w:t xml:space="preserve">passed along to Joanna.  Motion to call to order made by Brooks and seconded by Renee without objections. </w:t>
      </w:r>
    </w:p>
    <w:p w14:paraId="054EFD79" w14:textId="77777777" w:rsidR="009965BE" w:rsidRPr="005B0AF9" w:rsidRDefault="009965BE" w:rsidP="005B0AF9">
      <w:pPr>
        <w:pStyle w:val="ColorfulShading-Accent31"/>
        <w:numPr>
          <w:ilvl w:val="0"/>
          <w:numId w:val="2"/>
        </w:numPr>
        <w:rPr>
          <w:rFonts w:ascii="Calibri" w:hAnsi="Calibri"/>
          <w:sz w:val="22"/>
          <w:szCs w:val="22"/>
        </w:rPr>
      </w:pPr>
      <w:r w:rsidRPr="009965BE">
        <w:rPr>
          <w:rFonts w:ascii="Calibri" w:hAnsi="Calibri"/>
          <w:sz w:val="22"/>
          <w:szCs w:val="22"/>
        </w:rPr>
        <w:t>Adoption of the agenda</w:t>
      </w:r>
      <w:r w:rsidR="0031100C">
        <w:rPr>
          <w:rFonts w:ascii="Calibri" w:hAnsi="Calibri"/>
          <w:sz w:val="22"/>
          <w:szCs w:val="22"/>
        </w:rPr>
        <w:t xml:space="preserve"> made without objections.</w:t>
      </w:r>
    </w:p>
    <w:p w14:paraId="4C9B4895" w14:textId="77777777" w:rsidR="005B0AF9" w:rsidRDefault="00043A01" w:rsidP="008A495B">
      <w:pPr>
        <w:pStyle w:val="ColorfulShading-Accent31"/>
        <w:numPr>
          <w:ilvl w:val="1"/>
          <w:numId w:val="2"/>
        </w:numPr>
        <w:rPr>
          <w:rFonts w:ascii="Calibri" w:hAnsi="Calibri"/>
          <w:sz w:val="22"/>
          <w:szCs w:val="22"/>
        </w:rPr>
      </w:pPr>
      <w:r>
        <w:rPr>
          <w:rFonts w:ascii="Calibri" w:hAnsi="Calibri"/>
          <w:sz w:val="22"/>
          <w:szCs w:val="22"/>
        </w:rPr>
        <w:t>Discussion of any ILS related concerns.</w:t>
      </w:r>
    </w:p>
    <w:p w14:paraId="4A9AB753" w14:textId="77777777" w:rsidR="001C2875" w:rsidRDefault="001C2875" w:rsidP="001C2875">
      <w:pPr>
        <w:pStyle w:val="ColorfulShading-Accent31"/>
        <w:numPr>
          <w:ilvl w:val="2"/>
          <w:numId w:val="2"/>
        </w:numPr>
        <w:rPr>
          <w:rFonts w:ascii="Calibri" w:hAnsi="Calibri"/>
          <w:sz w:val="22"/>
          <w:szCs w:val="22"/>
        </w:rPr>
      </w:pPr>
      <w:r>
        <w:rPr>
          <w:rFonts w:ascii="Calibri" w:hAnsi="Calibri"/>
          <w:sz w:val="22"/>
          <w:szCs w:val="22"/>
        </w:rPr>
        <w:t>Old Business:</w:t>
      </w:r>
    </w:p>
    <w:p w14:paraId="558CCFE8" w14:textId="77777777" w:rsidR="001C2875" w:rsidRDefault="001C2875" w:rsidP="00A04895">
      <w:pPr>
        <w:pStyle w:val="ColorfulShading-Accent31"/>
        <w:numPr>
          <w:ilvl w:val="3"/>
          <w:numId w:val="2"/>
        </w:numPr>
        <w:rPr>
          <w:rFonts w:ascii="Calibri" w:hAnsi="Calibri"/>
          <w:sz w:val="22"/>
          <w:szCs w:val="22"/>
        </w:rPr>
      </w:pPr>
      <w:r w:rsidRPr="00A04895">
        <w:rPr>
          <w:rFonts w:ascii="Calibri" w:hAnsi="Calibri"/>
          <w:sz w:val="22"/>
          <w:szCs w:val="22"/>
        </w:rPr>
        <w:t>Updates on Agency.</w:t>
      </w:r>
    </w:p>
    <w:p w14:paraId="421B1D1D" w14:textId="77777777" w:rsidR="0031100C" w:rsidRPr="00295026" w:rsidRDefault="0031100C" w:rsidP="0031100C">
      <w:pPr>
        <w:pStyle w:val="ColorfulShading-Accent31"/>
        <w:ind w:left="2880"/>
        <w:rPr>
          <w:rFonts w:ascii="Calibri" w:hAnsi="Calibri"/>
          <w:sz w:val="22"/>
          <w:szCs w:val="22"/>
        </w:rPr>
      </w:pPr>
      <w:r w:rsidRPr="00295026">
        <w:rPr>
          <w:rFonts w:ascii="Calibri" w:hAnsi="Calibri"/>
          <w:sz w:val="22"/>
          <w:szCs w:val="22"/>
        </w:rPr>
        <w:t>Steve started off and then Donna commented that the office has been working with Innovative staff for the last year on an enhancement to the Agency module. The most recent fix from late last week was required for the 856 display to work as it should; this software fix will be rolled into the software code for all INN-Reach member libraries, but this is needed before we move to Agency.  (Agency allows consortium INN-reach sites to drill down to the library level for both patron requesting and statistics. Under Agency, patrons will no longer be required to identify their cluster when requesting materials. Staff will be able to calculate circulation statistics between individual libraries, rather than between clusters.)  At this point, we are now ready for Innovative to take the lead and tell us when the work of changing from the “Institutional” model to the “Agency” model will begin.  More on this as the project unfolds.</w:t>
      </w:r>
    </w:p>
    <w:p w14:paraId="504BB9A4" w14:textId="77777777" w:rsidR="001C2875" w:rsidRDefault="001C2875" w:rsidP="001C2875">
      <w:pPr>
        <w:pStyle w:val="ColorfulShading-Accent31"/>
        <w:numPr>
          <w:ilvl w:val="3"/>
          <w:numId w:val="2"/>
        </w:numPr>
        <w:rPr>
          <w:rFonts w:ascii="Calibri" w:hAnsi="Calibri"/>
          <w:sz w:val="22"/>
          <w:szCs w:val="22"/>
        </w:rPr>
      </w:pPr>
      <w:r>
        <w:rPr>
          <w:rFonts w:ascii="Calibri" w:hAnsi="Calibri"/>
          <w:sz w:val="22"/>
          <w:szCs w:val="22"/>
        </w:rPr>
        <w:t>Updates on Linked Data.</w:t>
      </w:r>
    </w:p>
    <w:p w14:paraId="3767591B" w14:textId="77777777" w:rsidR="0031100C" w:rsidRPr="00295026" w:rsidRDefault="0031100C" w:rsidP="0031100C">
      <w:pPr>
        <w:pStyle w:val="ColorfulShading-Accent31"/>
        <w:ind w:left="2880"/>
        <w:rPr>
          <w:rFonts w:ascii="Calibri" w:hAnsi="Calibri"/>
          <w:sz w:val="22"/>
          <w:szCs w:val="22"/>
        </w:rPr>
      </w:pPr>
      <w:r w:rsidRPr="00295026">
        <w:rPr>
          <w:rFonts w:ascii="Calibri" w:hAnsi="Calibri"/>
          <w:sz w:val="22"/>
          <w:szCs w:val="22"/>
        </w:rPr>
        <w:t>Steve and Donna both talked about how</w:t>
      </w:r>
      <w:r w:rsidR="006623D2" w:rsidRPr="00295026">
        <w:rPr>
          <w:rFonts w:ascii="Calibri" w:hAnsi="Calibri"/>
          <w:sz w:val="22"/>
          <w:szCs w:val="22"/>
        </w:rPr>
        <w:t xml:space="preserve"> the Linked Data project was put on hold last year after a few preliminary meetings with Innovative to start the project; that we need to have Agency installed before Linked Data will work!   We believe this won’t take long once Agency is finished but for now this lingers in the background waiting to move forward once Agency is completed.</w:t>
      </w:r>
    </w:p>
    <w:p w14:paraId="26474F65" w14:textId="77777777" w:rsidR="001C2875" w:rsidRDefault="001C2875" w:rsidP="001C2875">
      <w:pPr>
        <w:pStyle w:val="ColorfulShading-Accent31"/>
        <w:numPr>
          <w:ilvl w:val="3"/>
          <w:numId w:val="2"/>
        </w:numPr>
        <w:rPr>
          <w:rFonts w:ascii="Calibri" w:hAnsi="Calibri"/>
          <w:sz w:val="22"/>
          <w:szCs w:val="22"/>
        </w:rPr>
      </w:pPr>
      <w:r>
        <w:rPr>
          <w:rFonts w:ascii="Calibri" w:hAnsi="Calibri"/>
          <w:sz w:val="22"/>
          <w:szCs w:val="22"/>
        </w:rPr>
        <w:t>Update on Encore Suites.</w:t>
      </w:r>
    </w:p>
    <w:p w14:paraId="396F8E12" w14:textId="359E0ECD" w:rsidR="006623D2" w:rsidRDefault="29914B70" w:rsidP="29914B70">
      <w:pPr>
        <w:pStyle w:val="ColorfulShading-Accent31"/>
        <w:ind w:left="2880"/>
        <w:rPr>
          <w:rFonts w:ascii="Calibri" w:hAnsi="Calibri"/>
          <w:sz w:val="22"/>
          <w:szCs w:val="22"/>
        </w:rPr>
      </w:pPr>
      <w:r w:rsidRPr="29914B70">
        <w:rPr>
          <w:rFonts w:ascii="Calibri" w:hAnsi="Calibri"/>
          <w:sz w:val="22"/>
          <w:szCs w:val="22"/>
        </w:rPr>
        <w:t xml:space="preserve">Steve and Donna again talked about how with the various iterations of Encore (Discovery, Duet, Contexts, and Suites) that the Suites was developed as a resource-sharing option for Encore where more than </w:t>
      </w:r>
      <w:r w:rsidRPr="29914B70">
        <w:rPr>
          <w:rFonts w:ascii="Calibri" w:hAnsi="Calibri"/>
          <w:sz w:val="22"/>
          <w:szCs w:val="22"/>
        </w:rPr>
        <w:lastRenderedPageBreak/>
        <w:t xml:space="preserve">one library on a server wanted Encore.  It helped to separate out instances of the executable from the configuration files.  However, while sites consider whether or not to implement Encore (as part of our contract with Innovative) we are looking at the Next Generation discovery tool (no name yet) and that we’re looking for feedback and input on what folks think of it.  If anyone would like to watch one of </w:t>
      </w:r>
      <w:proofErr w:type="spellStart"/>
      <w:r w:rsidRPr="29914B70">
        <w:rPr>
          <w:rFonts w:ascii="Calibri" w:hAnsi="Calibri"/>
          <w:sz w:val="22"/>
          <w:szCs w:val="22"/>
        </w:rPr>
        <w:t>Innovative’s</w:t>
      </w:r>
      <w:proofErr w:type="spellEnd"/>
      <w:r w:rsidRPr="29914B70">
        <w:rPr>
          <w:rFonts w:ascii="Calibri" w:hAnsi="Calibri"/>
          <w:sz w:val="22"/>
          <w:szCs w:val="22"/>
        </w:rPr>
        <w:t xml:space="preserve"> webinars (there are a series of recorded sessions) please get in touch with Donna or Steve for more information.</w:t>
      </w:r>
    </w:p>
    <w:p w14:paraId="110FFD37" w14:textId="77777777" w:rsidR="009F1CF6" w:rsidRDefault="009F1CF6" w:rsidP="006623D2">
      <w:pPr>
        <w:pStyle w:val="ColorfulShading-Accent31"/>
        <w:ind w:left="2880"/>
        <w:rPr>
          <w:rFonts w:ascii="Calibri" w:hAnsi="Calibri"/>
          <w:sz w:val="22"/>
          <w:szCs w:val="22"/>
        </w:rPr>
      </w:pPr>
    </w:p>
    <w:p w14:paraId="488D82D2" w14:textId="77777777" w:rsidR="009F1CF6" w:rsidRDefault="009F1CF6" w:rsidP="006623D2">
      <w:pPr>
        <w:pStyle w:val="ColorfulShading-Accent31"/>
        <w:ind w:left="2880"/>
        <w:rPr>
          <w:rFonts w:ascii="Calibri" w:hAnsi="Calibri"/>
          <w:sz w:val="22"/>
          <w:szCs w:val="22"/>
        </w:rPr>
      </w:pPr>
      <w:r>
        <w:rPr>
          <w:rFonts w:ascii="Calibri" w:hAnsi="Calibri"/>
          <w:sz w:val="22"/>
          <w:szCs w:val="22"/>
        </w:rPr>
        <w:t>Donna also mentioned that the new architecture for the future of INN-Reach was to upgrade it from Millennium to Sierra; align it with the new context engine, have it reside in the cloud and base it on BIBFRAME without losing any features.</w:t>
      </w:r>
    </w:p>
    <w:p w14:paraId="72009886" w14:textId="77777777" w:rsidR="001C2875" w:rsidRDefault="001C2875" w:rsidP="001C2875">
      <w:pPr>
        <w:pStyle w:val="ColorfulShading-Accent31"/>
        <w:numPr>
          <w:ilvl w:val="3"/>
          <w:numId w:val="2"/>
        </w:numPr>
        <w:rPr>
          <w:rFonts w:ascii="Calibri" w:hAnsi="Calibri"/>
          <w:sz w:val="22"/>
          <w:szCs w:val="22"/>
        </w:rPr>
      </w:pPr>
      <w:r>
        <w:rPr>
          <w:rFonts w:ascii="Calibri" w:hAnsi="Calibri"/>
          <w:sz w:val="22"/>
          <w:szCs w:val="22"/>
        </w:rPr>
        <w:t>Update on ERM and other product offerings.</w:t>
      </w:r>
    </w:p>
    <w:p w14:paraId="05BFB7A6" w14:textId="77777777" w:rsidR="007A00F2" w:rsidRPr="00295026" w:rsidRDefault="007A00F2" w:rsidP="007A00F2">
      <w:pPr>
        <w:pStyle w:val="ColorfulShading-Accent31"/>
        <w:ind w:left="2880"/>
        <w:rPr>
          <w:rFonts w:ascii="Calibri" w:hAnsi="Calibri"/>
          <w:sz w:val="22"/>
          <w:szCs w:val="22"/>
        </w:rPr>
      </w:pPr>
      <w:r w:rsidRPr="00295026">
        <w:rPr>
          <w:rFonts w:ascii="Calibri" w:hAnsi="Calibri"/>
          <w:sz w:val="22"/>
          <w:szCs w:val="22"/>
        </w:rPr>
        <w:t xml:space="preserve">Steve mentioned that Adrienne Detwiler and Christina Virden have been working with a group of libraries to test the implementation of </w:t>
      </w:r>
      <w:proofErr w:type="spellStart"/>
      <w:r w:rsidRPr="00295026">
        <w:rPr>
          <w:rFonts w:ascii="Calibri" w:hAnsi="Calibri"/>
          <w:sz w:val="22"/>
          <w:szCs w:val="22"/>
        </w:rPr>
        <w:t>Innovative’s</w:t>
      </w:r>
      <w:proofErr w:type="spellEnd"/>
      <w:r w:rsidRPr="00295026">
        <w:rPr>
          <w:rFonts w:ascii="Calibri" w:hAnsi="Calibri"/>
          <w:sz w:val="22"/>
          <w:szCs w:val="22"/>
        </w:rPr>
        <w:t xml:space="preserve"> Electronic Resource Management and Knowledge Base (ERM and KB) products. Most of the libraries are on the KC-Towers cluster, but this group also includes some libraries on the Archway and Bridges clusters. This project should be finished in March. Adrienne and Christina have been writing detailed documentation for these products as this process moves along. Once this is complete, we hope to have a webinar that includes some of the test member libraries who can talk about ERM &amp; KB pros and cons. The office will then be ready to implement these products with any of our other libraries. (ERM &amp; KB came with our new contract with Innovative, so you do not have to pay for these products.)</w:t>
      </w:r>
    </w:p>
    <w:p w14:paraId="0D740B1C" w14:textId="77777777" w:rsidR="001C2875" w:rsidRDefault="001C2875" w:rsidP="001C2875">
      <w:pPr>
        <w:pStyle w:val="ColorfulShading-Accent31"/>
        <w:numPr>
          <w:ilvl w:val="3"/>
          <w:numId w:val="2"/>
        </w:numPr>
        <w:rPr>
          <w:rFonts w:ascii="Calibri" w:hAnsi="Calibri"/>
          <w:sz w:val="22"/>
          <w:szCs w:val="22"/>
        </w:rPr>
      </w:pPr>
      <w:r>
        <w:rPr>
          <w:rFonts w:ascii="Calibri" w:hAnsi="Calibri"/>
          <w:sz w:val="22"/>
          <w:szCs w:val="22"/>
        </w:rPr>
        <w:t>Idea Lab information.</w:t>
      </w:r>
    </w:p>
    <w:p w14:paraId="1D3FD700" w14:textId="77777777" w:rsidR="00E51411" w:rsidRDefault="00E51411" w:rsidP="00E51411">
      <w:pPr>
        <w:pStyle w:val="ColorfulShading-Accent31"/>
        <w:ind w:left="2880"/>
        <w:rPr>
          <w:rFonts w:ascii="Calibri" w:hAnsi="Calibri"/>
          <w:sz w:val="22"/>
          <w:szCs w:val="22"/>
        </w:rPr>
      </w:pPr>
      <w:r>
        <w:rPr>
          <w:rFonts w:ascii="Calibri" w:hAnsi="Calibri"/>
          <w:sz w:val="22"/>
          <w:szCs w:val="22"/>
        </w:rPr>
        <w:t xml:space="preserve">Register </w:t>
      </w:r>
      <w:hyperlink r:id="rId11" w:anchor="/login/register/" w:history="1">
        <w:r w:rsidRPr="00545266">
          <w:rPr>
            <w:rStyle w:val="Hyperlink"/>
            <w:rFonts w:ascii="Calibri" w:hAnsi="Calibri"/>
            <w:sz w:val="22"/>
            <w:szCs w:val="22"/>
          </w:rPr>
          <w:t>https://idealab.iii.com/main/app/index.html#/login/register/</w:t>
        </w:r>
      </w:hyperlink>
      <w:r>
        <w:rPr>
          <w:rFonts w:ascii="Calibri" w:hAnsi="Calibri"/>
          <w:sz w:val="22"/>
          <w:szCs w:val="22"/>
        </w:rPr>
        <w:t xml:space="preserve"> but if you have any problems signing up (remember you need to sign up with your work e-mail account), please get in touch with Steve or Donna and we will assist.</w:t>
      </w:r>
    </w:p>
    <w:p w14:paraId="412AC293" w14:textId="77777777" w:rsidR="001C2875" w:rsidRDefault="001C2875" w:rsidP="001C2875">
      <w:pPr>
        <w:pStyle w:val="ColorfulShading-Accent31"/>
        <w:numPr>
          <w:ilvl w:val="2"/>
          <w:numId w:val="2"/>
        </w:numPr>
        <w:rPr>
          <w:rFonts w:ascii="Calibri" w:hAnsi="Calibri"/>
          <w:sz w:val="22"/>
          <w:szCs w:val="22"/>
        </w:rPr>
      </w:pPr>
      <w:r>
        <w:rPr>
          <w:rFonts w:ascii="Calibri" w:hAnsi="Calibri"/>
          <w:sz w:val="22"/>
          <w:szCs w:val="22"/>
        </w:rPr>
        <w:t>New Business:</w:t>
      </w:r>
    </w:p>
    <w:p w14:paraId="7A403726" w14:textId="77777777" w:rsidR="001C2875" w:rsidRDefault="00A04895" w:rsidP="001C2875">
      <w:pPr>
        <w:pStyle w:val="ColorfulShading-Accent31"/>
        <w:numPr>
          <w:ilvl w:val="3"/>
          <w:numId w:val="2"/>
        </w:numPr>
        <w:rPr>
          <w:rFonts w:ascii="Calibri" w:hAnsi="Calibri"/>
          <w:sz w:val="22"/>
          <w:szCs w:val="22"/>
        </w:rPr>
      </w:pPr>
      <w:r>
        <w:rPr>
          <w:rFonts w:ascii="Calibri" w:hAnsi="Calibri"/>
          <w:sz w:val="22"/>
          <w:szCs w:val="22"/>
        </w:rPr>
        <w:t>Update on Server Migration.</w:t>
      </w:r>
    </w:p>
    <w:p w14:paraId="3307BCB7" w14:textId="77777777" w:rsidR="00E51411" w:rsidRDefault="00E51411" w:rsidP="00E51411">
      <w:pPr>
        <w:pStyle w:val="ColorfulShading-Accent31"/>
        <w:ind w:left="2880"/>
        <w:rPr>
          <w:rFonts w:ascii="Calibri" w:hAnsi="Calibri"/>
          <w:sz w:val="22"/>
          <w:szCs w:val="22"/>
        </w:rPr>
      </w:pPr>
      <w:r>
        <w:rPr>
          <w:rFonts w:ascii="Calibri" w:hAnsi="Calibri"/>
          <w:sz w:val="22"/>
          <w:szCs w:val="22"/>
        </w:rPr>
        <w:t>Steve mentioned that the server migration would be included in the minutes.  Those dates are as follows:</w:t>
      </w:r>
    </w:p>
    <w:p w14:paraId="2AE92C82" w14:textId="77777777" w:rsidR="00E51411" w:rsidRPr="00295026" w:rsidRDefault="00E51411" w:rsidP="00E51411">
      <w:pPr>
        <w:numPr>
          <w:ilvl w:val="0"/>
          <w:numId w:val="12"/>
        </w:numPr>
        <w:rPr>
          <w:rFonts w:ascii="Calibri" w:hAnsi="Calibri"/>
          <w:sz w:val="20"/>
          <w:szCs w:val="20"/>
        </w:rPr>
      </w:pPr>
      <w:r w:rsidRPr="00295026">
        <w:rPr>
          <w:rFonts w:ascii="Calibri" w:hAnsi="Calibri" w:cs="Arial"/>
          <w:color w:val="000000"/>
          <w:sz w:val="22"/>
          <w:szCs w:val="22"/>
        </w:rPr>
        <w:t>MOBIUS / INN-Reach on Tuesday, March 5</w:t>
      </w:r>
    </w:p>
    <w:p w14:paraId="4F343BD0" w14:textId="77777777" w:rsidR="00E51411" w:rsidRPr="00295026" w:rsidRDefault="00E51411" w:rsidP="00E51411">
      <w:pPr>
        <w:numPr>
          <w:ilvl w:val="0"/>
          <w:numId w:val="12"/>
        </w:numPr>
        <w:rPr>
          <w:rFonts w:ascii="Calibri" w:hAnsi="Calibri"/>
          <w:sz w:val="20"/>
          <w:szCs w:val="20"/>
        </w:rPr>
      </w:pPr>
      <w:r w:rsidRPr="00295026">
        <w:rPr>
          <w:rFonts w:ascii="Calibri" w:hAnsi="Calibri" w:cs="Arial"/>
          <w:color w:val="000000"/>
          <w:sz w:val="22"/>
          <w:szCs w:val="22"/>
        </w:rPr>
        <w:t>ARTHUR on Thursday, March 7</w:t>
      </w:r>
    </w:p>
    <w:p w14:paraId="414C7B60" w14:textId="77777777" w:rsidR="00E51411" w:rsidRPr="00295026" w:rsidRDefault="00E51411" w:rsidP="00E51411">
      <w:pPr>
        <w:numPr>
          <w:ilvl w:val="0"/>
          <w:numId w:val="12"/>
        </w:numPr>
        <w:rPr>
          <w:rFonts w:ascii="Calibri" w:hAnsi="Calibri"/>
          <w:sz w:val="20"/>
          <w:szCs w:val="20"/>
        </w:rPr>
      </w:pPr>
      <w:r w:rsidRPr="00295026">
        <w:rPr>
          <w:rFonts w:ascii="Calibri" w:hAnsi="Calibri" w:cs="Arial"/>
          <w:color w:val="000000"/>
          <w:sz w:val="22"/>
          <w:szCs w:val="22"/>
        </w:rPr>
        <w:t>AVALON on Tuesday, March 12</w:t>
      </w:r>
    </w:p>
    <w:p w14:paraId="168EA273" w14:textId="77777777" w:rsidR="00E51411" w:rsidRPr="00295026" w:rsidRDefault="00E51411" w:rsidP="00E51411">
      <w:pPr>
        <w:numPr>
          <w:ilvl w:val="0"/>
          <w:numId w:val="12"/>
        </w:numPr>
        <w:rPr>
          <w:rFonts w:ascii="Calibri" w:hAnsi="Calibri"/>
          <w:sz w:val="20"/>
          <w:szCs w:val="20"/>
        </w:rPr>
      </w:pPr>
      <w:r w:rsidRPr="00295026">
        <w:rPr>
          <w:rFonts w:ascii="Calibri" w:hAnsi="Calibri" w:cs="Arial"/>
          <w:color w:val="000000"/>
          <w:sz w:val="22"/>
          <w:szCs w:val="22"/>
        </w:rPr>
        <w:t>SWAN on Thursday, March 14</w:t>
      </w:r>
    </w:p>
    <w:p w14:paraId="7550B295" w14:textId="77777777" w:rsidR="00E51411" w:rsidRPr="00295026" w:rsidRDefault="00E51411" w:rsidP="00E51411">
      <w:pPr>
        <w:numPr>
          <w:ilvl w:val="0"/>
          <w:numId w:val="12"/>
        </w:numPr>
        <w:rPr>
          <w:rFonts w:ascii="Calibri" w:hAnsi="Calibri"/>
          <w:sz w:val="20"/>
          <w:szCs w:val="20"/>
        </w:rPr>
      </w:pPr>
      <w:r w:rsidRPr="00295026">
        <w:rPr>
          <w:rFonts w:ascii="Calibri" w:hAnsi="Calibri" w:cs="Arial"/>
          <w:color w:val="000000"/>
          <w:sz w:val="22"/>
          <w:szCs w:val="22"/>
        </w:rPr>
        <w:t>ARCHWAY on Tuesday, March 19</w:t>
      </w:r>
    </w:p>
    <w:p w14:paraId="01AF235A" w14:textId="77777777" w:rsidR="00E51411" w:rsidRPr="00295026" w:rsidRDefault="00E51411" w:rsidP="00E51411">
      <w:pPr>
        <w:numPr>
          <w:ilvl w:val="0"/>
          <w:numId w:val="12"/>
        </w:numPr>
        <w:rPr>
          <w:rFonts w:ascii="Calibri" w:hAnsi="Calibri"/>
          <w:sz w:val="20"/>
          <w:szCs w:val="20"/>
        </w:rPr>
      </w:pPr>
      <w:r w:rsidRPr="00295026">
        <w:rPr>
          <w:rFonts w:ascii="Calibri" w:hAnsi="Calibri" w:cs="Arial"/>
          <w:color w:val="000000"/>
          <w:sz w:val="22"/>
          <w:szCs w:val="22"/>
        </w:rPr>
        <w:t>EXPLORE on Thursday, March 21</w:t>
      </w:r>
    </w:p>
    <w:p w14:paraId="7F0F19BC" w14:textId="77777777" w:rsidR="00E51411" w:rsidRPr="00295026" w:rsidRDefault="00E51411" w:rsidP="00E51411">
      <w:pPr>
        <w:numPr>
          <w:ilvl w:val="0"/>
          <w:numId w:val="12"/>
        </w:numPr>
        <w:rPr>
          <w:rFonts w:ascii="Calibri" w:hAnsi="Calibri"/>
          <w:sz w:val="20"/>
          <w:szCs w:val="20"/>
        </w:rPr>
      </w:pPr>
      <w:r w:rsidRPr="00295026">
        <w:rPr>
          <w:rFonts w:ascii="Calibri" w:hAnsi="Calibri" w:cs="Arial"/>
          <w:color w:val="000000"/>
          <w:sz w:val="22"/>
          <w:szCs w:val="22"/>
        </w:rPr>
        <w:t>PALMER on Thursday, March 28</w:t>
      </w:r>
    </w:p>
    <w:p w14:paraId="69514380" w14:textId="77777777" w:rsidR="00E51411" w:rsidRPr="00295026" w:rsidRDefault="00E51411" w:rsidP="00E51411">
      <w:pPr>
        <w:numPr>
          <w:ilvl w:val="0"/>
          <w:numId w:val="12"/>
        </w:numPr>
        <w:rPr>
          <w:rFonts w:ascii="Calibri" w:hAnsi="Calibri"/>
          <w:sz w:val="20"/>
          <w:szCs w:val="20"/>
        </w:rPr>
      </w:pPr>
      <w:r w:rsidRPr="00295026">
        <w:rPr>
          <w:rFonts w:ascii="Calibri" w:hAnsi="Calibri" w:cs="Arial"/>
          <w:color w:val="000000"/>
          <w:sz w:val="22"/>
          <w:szCs w:val="22"/>
        </w:rPr>
        <w:t>BRIDGES on Tuesday, April 2</w:t>
      </w:r>
    </w:p>
    <w:p w14:paraId="098E14D5" w14:textId="77777777" w:rsidR="00E51411" w:rsidRPr="00295026" w:rsidRDefault="00E51411" w:rsidP="00E51411">
      <w:pPr>
        <w:numPr>
          <w:ilvl w:val="0"/>
          <w:numId w:val="12"/>
        </w:numPr>
        <w:rPr>
          <w:rFonts w:ascii="Calibri" w:hAnsi="Calibri"/>
          <w:sz w:val="20"/>
          <w:szCs w:val="20"/>
        </w:rPr>
      </w:pPr>
      <w:r w:rsidRPr="00295026">
        <w:rPr>
          <w:rFonts w:ascii="Calibri" w:hAnsi="Calibri" w:cs="Arial"/>
          <w:color w:val="000000"/>
          <w:sz w:val="22"/>
          <w:szCs w:val="22"/>
        </w:rPr>
        <w:t>SWBTS on Thursday, April 4</w:t>
      </w:r>
    </w:p>
    <w:p w14:paraId="0277220A" w14:textId="77777777" w:rsidR="00E51411" w:rsidRPr="00295026" w:rsidRDefault="00E51411" w:rsidP="00E51411">
      <w:pPr>
        <w:numPr>
          <w:ilvl w:val="0"/>
          <w:numId w:val="12"/>
        </w:numPr>
        <w:rPr>
          <w:rFonts w:ascii="Calibri" w:hAnsi="Calibri"/>
          <w:sz w:val="20"/>
          <w:szCs w:val="20"/>
        </w:rPr>
      </w:pPr>
      <w:r w:rsidRPr="00295026">
        <w:rPr>
          <w:rFonts w:ascii="Calibri" w:hAnsi="Calibri" w:cs="Arial"/>
          <w:color w:val="000000"/>
          <w:sz w:val="22"/>
          <w:szCs w:val="22"/>
        </w:rPr>
        <w:t>KC-TOWERS on Tuesday, April 16</w:t>
      </w:r>
    </w:p>
    <w:p w14:paraId="6C6B9964" w14:textId="77777777" w:rsidR="00E51411" w:rsidRDefault="00E51411" w:rsidP="00E51411">
      <w:pPr>
        <w:pStyle w:val="ColorfulShading-Accent31"/>
        <w:ind w:left="3240"/>
        <w:rPr>
          <w:rFonts w:ascii="Calibri" w:hAnsi="Calibri"/>
          <w:sz w:val="22"/>
          <w:szCs w:val="22"/>
        </w:rPr>
      </w:pPr>
      <w:r>
        <w:rPr>
          <w:rFonts w:ascii="Calibri" w:hAnsi="Calibri"/>
          <w:sz w:val="22"/>
          <w:szCs w:val="22"/>
        </w:rPr>
        <w:lastRenderedPageBreak/>
        <w:t>We will need to register the IP’s from which libraries will be connecting with their Sierra SDA and/or Sierra Web.  Local IT will need to register the new server IP’s.  And we will need to register the IP’s of any company, department or entity that will be interfacing with the server once the server moves over to AWS (Amazon Web Services).  M</w:t>
      </w:r>
      <w:r w:rsidR="002C1275">
        <w:rPr>
          <w:rFonts w:ascii="Calibri" w:hAnsi="Calibri"/>
          <w:sz w:val="22"/>
          <w:szCs w:val="22"/>
        </w:rPr>
        <w:t>uch, much m</w:t>
      </w:r>
      <w:r>
        <w:rPr>
          <w:rFonts w:ascii="Calibri" w:hAnsi="Calibri"/>
          <w:sz w:val="22"/>
          <w:szCs w:val="22"/>
        </w:rPr>
        <w:t>ore to come on this for each server/cluster in the coming weeks.</w:t>
      </w:r>
    </w:p>
    <w:p w14:paraId="6B699379" w14:textId="77777777" w:rsidR="00E51411" w:rsidRDefault="00E51411" w:rsidP="00E51411">
      <w:pPr>
        <w:pStyle w:val="ColorfulShading-Accent31"/>
        <w:ind w:left="2880"/>
        <w:rPr>
          <w:rFonts w:ascii="Calibri" w:hAnsi="Calibri"/>
          <w:sz w:val="22"/>
          <w:szCs w:val="22"/>
        </w:rPr>
      </w:pPr>
    </w:p>
    <w:p w14:paraId="5781EA83" w14:textId="77777777" w:rsidR="005B0AF9" w:rsidRDefault="00043A01" w:rsidP="005B0AF9">
      <w:pPr>
        <w:pStyle w:val="ColorfulShading-Accent31"/>
        <w:numPr>
          <w:ilvl w:val="1"/>
          <w:numId w:val="2"/>
        </w:numPr>
        <w:rPr>
          <w:rFonts w:ascii="Calibri" w:hAnsi="Calibri"/>
          <w:sz w:val="22"/>
          <w:szCs w:val="22"/>
        </w:rPr>
      </w:pPr>
      <w:r>
        <w:rPr>
          <w:rFonts w:ascii="Calibri" w:hAnsi="Calibri"/>
          <w:sz w:val="22"/>
          <w:szCs w:val="22"/>
        </w:rPr>
        <w:t>Discussion of any ILS software trends and/or product offerings.</w:t>
      </w:r>
    </w:p>
    <w:p w14:paraId="796C9E0A" w14:textId="77777777" w:rsidR="00596489" w:rsidRDefault="00596489" w:rsidP="00596489">
      <w:pPr>
        <w:pStyle w:val="ColorfulShading-Accent31"/>
        <w:numPr>
          <w:ilvl w:val="2"/>
          <w:numId w:val="2"/>
        </w:numPr>
        <w:rPr>
          <w:rFonts w:ascii="Calibri" w:hAnsi="Calibri"/>
          <w:sz w:val="22"/>
          <w:szCs w:val="22"/>
        </w:rPr>
      </w:pPr>
      <w:r>
        <w:rPr>
          <w:rFonts w:ascii="Calibri" w:hAnsi="Calibri"/>
          <w:sz w:val="22"/>
          <w:szCs w:val="22"/>
        </w:rPr>
        <w:t>ALA Midwinter, 2019 Update – nothing much of note from Donna outside of meeting with Innovative.  Innovative will be at the Membership meeting in mid-March to show and tell us more about the new product offerings that are coming out in the near future</w:t>
      </w:r>
    </w:p>
    <w:p w14:paraId="1F260D7B" w14:textId="77777777" w:rsidR="005E53F4" w:rsidRDefault="005E53F4" w:rsidP="00596489">
      <w:pPr>
        <w:pStyle w:val="ColorfulShading-Accent31"/>
        <w:numPr>
          <w:ilvl w:val="2"/>
          <w:numId w:val="2"/>
        </w:numPr>
        <w:rPr>
          <w:rFonts w:ascii="Calibri" w:hAnsi="Calibri"/>
          <w:sz w:val="22"/>
          <w:szCs w:val="22"/>
        </w:rPr>
      </w:pPr>
      <w:r w:rsidRPr="00596489">
        <w:rPr>
          <w:rFonts w:ascii="Calibri" w:hAnsi="Calibri"/>
          <w:sz w:val="22"/>
          <w:szCs w:val="22"/>
        </w:rPr>
        <w:t>Brooks asked about any additional API integration with INN-Reach.  Both Donna and Steve commented that no new information from any other vendors had been forthcoming either at ALA Midwinter or otherwise, but we would most certainly keep members apprised of any new news in this area.</w:t>
      </w:r>
    </w:p>
    <w:p w14:paraId="3151ECD4" w14:textId="77777777" w:rsidR="009F1CF6" w:rsidRPr="00295026" w:rsidRDefault="00596489" w:rsidP="00596489">
      <w:pPr>
        <w:pStyle w:val="ColorfulShading-Accent31"/>
        <w:numPr>
          <w:ilvl w:val="2"/>
          <w:numId w:val="2"/>
        </w:numPr>
        <w:rPr>
          <w:rFonts w:ascii="Calibri" w:hAnsi="Calibri"/>
          <w:sz w:val="22"/>
          <w:szCs w:val="22"/>
        </w:rPr>
      </w:pPr>
      <w:r w:rsidRPr="00295026">
        <w:rPr>
          <w:rFonts w:ascii="Calibri" w:hAnsi="Calibri"/>
          <w:sz w:val="22"/>
          <w:szCs w:val="22"/>
        </w:rPr>
        <w:t>Steve has started the implementation process with Central Arkansas Library (CALS) to join the MOBIUS Union Catalog and will soon start up with St. Louis County Library as well. No dates have been set yet as we are in the early stages of both projects. We expect both to be live this Spring.</w:t>
      </w:r>
    </w:p>
    <w:p w14:paraId="51B54A42" w14:textId="77777777" w:rsidR="00043A01" w:rsidRDefault="00043A01" w:rsidP="005B0AF9">
      <w:pPr>
        <w:pStyle w:val="ColorfulShading-Accent31"/>
        <w:numPr>
          <w:ilvl w:val="1"/>
          <w:numId w:val="2"/>
        </w:numPr>
        <w:rPr>
          <w:rFonts w:ascii="Calibri" w:hAnsi="Calibri"/>
          <w:sz w:val="22"/>
          <w:szCs w:val="22"/>
        </w:rPr>
      </w:pPr>
      <w:r>
        <w:rPr>
          <w:rFonts w:ascii="Calibri" w:hAnsi="Calibri"/>
          <w:sz w:val="22"/>
          <w:szCs w:val="22"/>
        </w:rPr>
        <w:t>Discussion of any MOBIUS software training needs and/or issues.</w:t>
      </w:r>
    </w:p>
    <w:p w14:paraId="70FDAD50" w14:textId="77777777" w:rsidR="0065554A" w:rsidRDefault="0065554A" w:rsidP="005B0AF9">
      <w:pPr>
        <w:pStyle w:val="ColorfulShading-Accent31"/>
        <w:numPr>
          <w:ilvl w:val="1"/>
          <w:numId w:val="2"/>
        </w:numPr>
        <w:rPr>
          <w:rFonts w:ascii="Calibri" w:hAnsi="Calibri"/>
          <w:sz w:val="22"/>
          <w:szCs w:val="22"/>
        </w:rPr>
      </w:pPr>
      <w:r>
        <w:rPr>
          <w:rFonts w:ascii="Calibri" w:hAnsi="Calibri"/>
          <w:sz w:val="22"/>
          <w:szCs w:val="22"/>
        </w:rPr>
        <w:t>Potential survey for future review of training needs, methodologies and content.</w:t>
      </w:r>
    </w:p>
    <w:p w14:paraId="0FB9F45B" w14:textId="77777777" w:rsidR="005B0AF9" w:rsidRDefault="005B0AF9" w:rsidP="005B0AF9">
      <w:pPr>
        <w:pStyle w:val="ColorfulShading-Accent31"/>
        <w:numPr>
          <w:ilvl w:val="1"/>
          <w:numId w:val="2"/>
        </w:numPr>
        <w:rPr>
          <w:rFonts w:ascii="Calibri" w:hAnsi="Calibri"/>
          <w:sz w:val="22"/>
          <w:szCs w:val="22"/>
        </w:rPr>
      </w:pPr>
      <w:r>
        <w:rPr>
          <w:rFonts w:ascii="Calibri" w:hAnsi="Calibri"/>
          <w:sz w:val="22"/>
          <w:szCs w:val="22"/>
        </w:rPr>
        <w:t>Software training.</w:t>
      </w:r>
    </w:p>
    <w:p w14:paraId="4B0A1C09" w14:textId="77777777" w:rsidR="005B0AF9" w:rsidRDefault="005B0AF9" w:rsidP="005B0AF9">
      <w:pPr>
        <w:pStyle w:val="ColorfulShading-Accent31"/>
        <w:numPr>
          <w:ilvl w:val="2"/>
          <w:numId w:val="2"/>
        </w:numPr>
        <w:rPr>
          <w:rFonts w:ascii="Calibri" w:hAnsi="Calibri"/>
          <w:sz w:val="22"/>
          <w:szCs w:val="22"/>
        </w:rPr>
      </w:pPr>
      <w:r>
        <w:rPr>
          <w:rFonts w:ascii="Calibri" w:hAnsi="Calibri"/>
          <w:sz w:val="22"/>
          <w:szCs w:val="22"/>
        </w:rPr>
        <w:t>Quick hits.</w:t>
      </w:r>
    </w:p>
    <w:p w14:paraId="3C125517" w14:textId="77777777" w:rsidR="005B0AF9" w:rsidRDefault="005B0AF9" w:rsidP="005B0AF9">
      <w:pPr>
        <w:pStyle w:val="ColorfulShading-Accent31"/>
        <w:numPr>
          <w:ilvl w:val="2"/>
          <w:numId w:val="2"/>
        </w:numPr>
        <w:rPr>
          <w:rFonts w:ascii="Calibri" w:hAnsi="Calibri"/>
          <w:sz w:val="22"/>
          <w:szCs w:val="22"/>
        </w:rPr>
      </w:pPr>
      <w:r>
        <w:rPr>
          <w:rFonts w:ascii="Calibri" w:hAnsi="Calibri"/>
          <w:sz w:val="22"/>
          <w:szCs w:val="22"/>
        </w:rPr>
        <w:t>Survey.</w:t>
      </w:r>
    </w:p>
    <w:p w14:paraId="4A34D683" w14:textId="77777777" w:rsidR="0073607F" w:rsidRDefault="005B0AF9" w:rsidP="00B36A31">
      <w:pPr>
        <w:pStyle w:val="ColorfulShading-Accent31"/>
        <w:numPr>
          <w:ilvl w:val="2"/>
          <w:numId w:val="2"/>
        </w:numPr>
        <w:rPr>
          <w:rFonts w:ascii="Calibri" w:hAnsi="Calibri"/>
          <w:sz w:val="22"/>
          <w:szCs w:val="22"/>
        </w:rPr>
      </w:pPr>
      <w:r>
        <w:rPr>
          <w:rFonts w:ascii="Calibri" w:hAnsi="Calibri"/>
          <w:sz w:val="22"/>
          <w:szCs w:val="22"/>
        </w:rPr>
        <w:t>Other ideas.</w:t>
      </w:r>
    </w:p>
    <w:p w14:paraId="518E97FE" w14:textId="77777777" w:rsidR="00FD024F" w:rsidRPr="00B36A31" w:rsidRDefault="00FD024F" w:rsidP="00FD024F">
      <w:pPr>
        <w:pStyle w:val="ColorfulShading-Accent31"/>
        <w:numPr>
          <w:ilvl w:val="3"/>
          <w:numId w:val="2"/>
        </w:numPr>
        <w:rPr>
          <w:rFonts w:ascii="Calibri" w:hAnsi="Calibri"/>
          <w:sz w:val="22"/>
          <w:szCs w:val="22"/>
        </w:rPr>
      </w:pPr>
      <w:r>
        <w:rPr>
          <w:rFonts w:ascii="Calibri" w:hAnsi="Calibri"/>
          <w:sz w:val="22"/>
          <w:szCs w:val="22"/>
        </w:rPr>
        <w:t xml:space="preserve">Discussion from Joanna, Joshua, Brook, Ellen, and Susan about putting together a list of trainings we’ve done over the last 2 years or so to inform folks what is “hot” and what people are asking about.  </w:t>
      </w:r>
    </w:p>
    <w:p w14:paraId="57858DAB" w14:textId="77777777" w:rsidR="009965BE" w:rsidRDefault="009965BE" w:rsidP="009965BE">
      <w:pPr>
        <w:pStyle w:val="ColorfulShading-Accent31"/>
        <w:numPr>
          <w:ilvl w:val="0"/>
          <w:numId w:val="2"/>
        </w:numPr>
        <w:rPr>
          <w:rFonts w:ascii="Calibri" w:hAnsi="Calibri"/>
          <w:sz w:val="22"/>
          <w:szCs w:val="22"/>
        </w:rPr>
      </w:pPr>
      <w:r w:rsidRPr="009965BE">
        <w:rPr>
          <w:rFonts w:ascii="Calibri" w:hAnsi="Calibri"/>
          <w:sz w:val="22"/>
          <w:szCs w:val="22"/>
        </w:rPr>
        <w:t>Adjourn Meeting</w:t>
      </w:r>
    </w:p>
    <w:p w14:paraId="0969CE29" w14:textId="77777777" w:rsidR="005E53F4" w:rsidRPr="009965BE" w:rsidRDefault="005E53F4" w:rsidP="005E53F4">
      <w:pPr>
        <w:pStyle w:val="ColorfulShading-Accent31"/>
        <w:numPr>
          <w:ilvl w:val="1"/>
          <w:numId w:val="2"/>
        </w:numPr>
        <w:rPr>
          <w:rFonts w:ascii="Calibri" w:hAnsi="Calibri"/>
          <w:sz w:val="22"/>
          <w:szCs w:val="22"/>
        </w:rPr>
      </w:pPr>
      <w:r>
        <w:rPr>
          <w:rFonts w:ascii="Calibri" w:hAnsi="Calibri"/>
          <w:sz w:val="22"/>
          <w:szCs w:val="22"/>
        </w:rPr>
        <w:t>Joanna made a motion to adjourn at 10:35 am and it was made by Brooks and seconded by Renee.</w:t>
      </w:r>
    </w:p>
    <w:p w14:paraId="3FE9F23F" w14:textId="77777777" w:rsidR="009965BE" w:rsidRPr="009965BE" w:rsidRDefault="009965BE" w:rsidP="009965BE">
      <w:pPr>
        <w:rPr>
          <w:rFonts w:ascii="Calibri" w:hAnsi="Calibri"/>
          <w:sz w:val="22"/>
          <w:szCs w:val="22"/>
        </w:rPr>
      </w:pPr>
    </w:p>
    <w:p w14:paraId="1F72F646" w14:textId="77777777" w:rsidR="009965BE" w:rsidRPr="009965BE" w:rsidRDefault="009965BE" w:rsidP="009965BE">
      <w:pPr>
        <w:rPr>
          <w:rFonts w:ascii="Calibri" w:hAnsi="Calibri"/>
          <w:sz w:val="22"/>
          <w:szCs w:val="22"/>
        </w:rPr>
      </w:pPr>
    </w:p>
    <w:p w14:paraId="08CE6F91" w14:textId="77777777" w:rsidR="009965BE" w:rsidRPr="009965BE" w:rsidRDefault="009965BE" w:rsidP="009965BE">
      <w:pPr>
        <w:rPr>
          <w:rFonts w:ascii="Calibri" w:hAnsi="Calibri"/>
          <w:sz w:val="22"/>
          <w:szCs w:val="22"/>
        </w:rPr>
      </w:pPr>
    </w:p>
    <w:p w14:paraId="61CDCEAD" w14:textId="77777777" w:rsidR="009965BE" w:rsidRPr="009965BE" w:rsidRDefault="009965BE" w:rsidP="009965BE">
      <w:pPr>
        <w:rPr>
          <w:rFonts w:ascii="Calibri" w:hAnsi="Calibri"/>
          <w:sz w:val="22"/>
          <w:szCs w:val="22"/>
        </w:rPr>
      </w:pPr>
    </w:p>
    <w:p w14:paraId="6BB9E253" w14:textId="77777777" w:rsidR="00EA7C9F" w:rsidRPr="009965BE" w:rsidRDefault="00EA7C9F" w:rsidP="009965BE">
      <w:pPr>
        <w:rPr>
          <w:sz w:val="22"/>
          <w:szCs w:val="22"/>
        </w:rPr>
      </w:pPr>
    </w:p>
    <w:sectPr w:rsidR="00EA7C9F" w:rsidRPr="009965BE" w:rsidSect="0079509A">
      <w:headerReference w:type="default" r:id="rId12"/>
      <w:footerReference w:type="default" r:id="rId13"/>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102BE" w14:textId="77777777" w:rsidR="009B11DD" w:rsidRDefault="009B11DD" w:rsidP="00B320EE">
      <w:r>
        <w:separator/>
      </w:r>
    </w:p>
  </w:endnote>
  <w:endnote w:type="continuationSeparator" w:id="0">
    <w:p w14:paraId="2F8A6C33" w14:textId="77777777" w:rsidR="009B11DD" w:rsidRDefault="009B11DD"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DB784" w14:textId="77777777" w:rsidR="009F1CF6" w:rsidRPr="00907E2A" w:rsidRDefault="009F1CF6">
    <w:pPr>
      <w:pStyle w:val="Footer"/>
      <w:jc w:val="right"/>
      <w:rPr>
        <w:rFonts w:ascii="Calibri" w:hAnsi="Calibri"/>
      </w:rPr>
    </w:pPr>
    <w:r w:rsidRPr="00907E2A">
      <w:rPr>
        <w:rFonts w:ascii="Calibri" w:hAnsi="Calibri"/>
        <w:sz w:val="20"/>
        <w:szCs w:val="20"/>
      </w:rPr>
      <w:t xml:space="preserve">Page </w:t>
    </w:r>
    <w:r w:rsidRPr="00907E2A">
      <w:rPr>
        <w:rFonts w:ascii="Calibri" w:hAnsi="Calibri"/>
        <w:sz w:val="20"/>
        <w:szCs w:val="20"/>
      </w:rPr>
      <w:fldChar w:fldCharType="begin"/>
    </w:r>
    <w:r w:rsidRPr="00907E2A">
      <w:rPr>
        <w:rFonts w:ascii="Calibri" w:hAnsi="Calibri"/>
        <w:sz w:val="20"/>
        <w:szCs w:val="20"/>
      </w:rPr>
      <w:instrText xml:space="preserve"> PAGE </w:instrText>
    </w:r>
    <w:r w:rsidRPr="00907E2A">
      <w:rPr>
        <w:rFonts w:ascii="Calibri" w:hAnsi="Calibri"/>
        <w:sz w:val="20"/>
        <w:szCs w:val="20"/>
      </w:rPr>
      <w:fldChar w:fldCharType="separate"/>
    </w:r>
    <w:r w:rsidR="00333B8E">
      <w:rPr>
        <w:rFonts w:ascii="Calibri" w:hAnsi="Calibri"/>
        <w:noProof/>
        <w:sz w:val="20"/>
        <w:szCs w:val="20"/>
      </w:rPr>
      <w:t>1</w:t>
    </w:r>
    <w:r w:rsidRPr="00907E2A">
      <w:rPr>
        <w:rFonts w:ascii="Calibri" w:hAnsi="Calibri"/>
        <w:sz w:val="20"/>
        <w:szCs w:val="20"/>
      </w:rPr>
      <w:fldChar w:fldCharType="end"/>
    </w:r>
    <w:r w:rsidRPr="00907E2A">
      <w:rPr>
        <w:rFonts w:ascii="Calibri" w:hAnsi="Calibri"/>
        <w:sz w:val="20"/>
        <w:szCs w:val="20"/>
      </w:rPr>
      <w:t xml:space="preserve"> of </w:t>
    </w:r>
    <w:r w:rsidRPr="00907E2A">
      <w:rPr>
        <w:rFonts w:ascii="Calibri" w:hAnsi="Calibri"/>
        <w:sz w:val="20"/>
        <w:szCs w:val="20"/>
      </w:rPr>
      <w:fldChar w:fldCharType="begin"/>
    </w:r>
    <w:r w:rsidRPr="00907E2A">
      <w:rPr>
        <w:rFonts w:ascii="Calibri" w:hAnsi="Calibri"/>
        <w:sz w:val="20"/>
        <w:szCs w:val="20"/>
      </w:rPr>
      <w:instrText xml:space="preserve"> NUMPAGES  </w:instrText>
    </w:r>
    <w:r w:rsidRPr="00907E2A">
      <w:rPr>
        <w:rFonts w:ascii="Calibri" w:hAnsi="Calibri"/>
        <w:sz w:val="20"/>
        <w:szCs w:val="20"/>
      </w:rPr>
      <w:fldChar w:fldCharType="separate"/>
    </w:r>
    <w:r w:rsidR="00333B8E">
      <w:rPr>
        <w:rFonts w:ascii="Calibri" w:hAnsi="Calibri"/>
        <w:noProof/>
        <w:sz w:val="20"/>
        <w:szCs w:val="20"/>
      </w:rPr>
      <w:t>4</w:t>
    </w:r>
    <w:r w:rsidRPr="00907E2A">
      <w:rPr>
        <w:rFonts w:ascii="Calibri" w:hAnsi="Calibri"/>
        <w:sz w:val="20"/>
        <w:szCs w:val="20"/>
      </w:rPr>
      <w:fldChar w:fldCharType="end"/>
    </w:r>
  </w:p>
  <w:p w14:paraId="23DE523C" w14:textId="77777777" w:rsidR="009F1CF6" w:rsidRDefault="009F1CF6" w:rsidP="007950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9244C" w14:textId="77777777" w:rsidR="009B11DD" w:rsidRDefault="009B11DD" w:rsidP="00B320EE">
      <w:r>
        <w:separator/>
      </w:r>
    </w:p>
  </w:footnote>
  <w:footnote w:type="continuationSeparator" w:id="0">
    <w:p w14:paraId="70D787D0" w14:textId="77777777" w:rsidR="009B11DD" w:rsidRDefault="009B11DD" w:rsidP="00B3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C0881" w14:textId="77777777" w:rsidR="009F1CF6" w:rsidRPr="00CC5649" w:rsidRDefault="00022660" w:rsidP="009965BE">
    <w:pPr>
      <w:jc w:val="right"/>
      <w:rPr>
        <w:rFonts w:ascii="Calibri" w:hAnsi="Calibri"/>
        <w:b/>
        <w:sz w:val="22"/>
        <w:szCs w:val="22"/>
      </w:rPr>
    </w:pPr>
    <w:r w:rsidRPr="00CC5649">
      <w:rPr>
        <w:noProof/>
        <w:sz w:val="22"/>
        <w:szCs w:val="22"/>
      </w:rPr>
      <w:drawing>
        <wp:anchor distT="0" distB="0" distL="114300" distR="114300" simplePos="0" relativeHeight="251657728" behindDoc="0" locked="0" layoutInCell="1" allowOverlap="1" wp14:anchorId="332B0519" wp14:editId="07777777">
          <wp:simplePos x="0" y="0"/>
          <wp:positionH relativeFrom="column">
            <wp:posOffset>-383540</wp:posOffset>
          </wp:positionH>
          <wp:positionV relativeFrom="paragraph">
            <wp:posOffset>-57785</wp:posOffset>
          </wp:positionV>
          <wp:extent cx="2466975" cy="800100"/>
          <wp:effectExtent l="0" t="0" r="0" b="0"/>
          <wp:wrapNone/>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1CF6">
      <w:rPr>
        <w:rFonts w:ascii="Calibri" w:hAnsi="Calibri"/>
        <w:b/>
        <w:sz w:val="22"/>
        <w:szCs w:val="22"/>
      </w:rPr>
      <w:t>Agenda of the ILS Software &amp; Services</w:t>
    </w:r>
    <w:r w:rsidR="009F1CF6" w:rsidRPr="00CC5649">
      <w:rPr>
        <w:rFonts w:ascii="Calibri" w:hAnsi="Calibri"/>
        <w:b/>
        <w:sz w:val="22"/>
        <w:szCs w:val="22"/>
      </w:rPr>
      <w:t xml:space="preserve"> Committee</w:t>
    </w:r>
  </w:p>
  <w:p w14:paraId="0BEBBFF0" w14:textId="77777777" w:rsidR="009F1CF6" w:rsidRDefault="009F1CF6" w:rsidP="009965BE">
    <w:pPr>
      <w:jc w:val="right"/>
      <w:rPr>
        <w:rFonts w:ascii="Calibri" w:hAnsi="Calibri"/>
        <w:sz w:val="22"/>
        <w:szCs w:val="22"/>
      </w:rPr>
    </w:pPr>
    <w:r>
      <w:rPr>
        <w:rFonts w:ascii="Calibri" w:hAnsi="Calibri"/>
        <w:sz w:val="22"/>
        <w:szCs w:val="22"/>
      </w:rPr>
      <w:t>Online Meeting</w:t>
    </w:r>
  </w:p>
  <w:p w14:paraId="7EBEEDBA" w14:textId="77777777" w:rsidR="009F1CF6" w:rsidRDefault="009F1CF6" w:rsidP="009965BE">
    <w:pPr>
      <w:jc w:val="right"/>
      <w:rPr>
        <w:rFonts w:ascii="Calibri" w:hAnsi="Calibri"/>
        <w:sz w:val="22"/>
        <w:szCs w:val="22"/>
      </w:rPr>
    </w:pPr>
    <w:r>
      <w:rPr>
        <w:rFonts w:ascii="Calibri" w:hAnsi="Calibri"/>
        <w:sz w:val="22"/>
        <w:szCs w:val="22"/>
      </w:rPr>
      <w:t>February 4, 2019</w:t>
    </w:r>
  </w:p>
  <w:p w14:paraId="6DD3294F" w14:textId="77777777" w:rsidR="009F1CF6" w:rsidRPr="00CC5649" w:rsidRDefault="009F1CF6" w:rsidP="00A22D40">
    <w:pPr>
      <w:jc w:val="right"/>
      <w:rPr>
        <w:rFonts w:ascii="Calibri" w:hAnsi="Calibri"/>
        <w:sz w:val="22"/>
        <w:szCs w:val="22"/>
      </w:rPr>
    </w:pPr>
    <w:r>
      <w:rPr>
        <w:rFonts w:ascii="Calibri" w:hAnsi="Calibri"/>
        <w:sz w:val="22"/>
        <w:szCs w:val="22"/>
      </w:rPr>
      <w:t>10:00 am</w:t>
    </w:r>
  </w:p>
  <w:p w14:paraId="5043CB0F" w14:textId="77777777" w:rsidR="009F1CF6" w:rsidRPr="00CC5649" w:rsidRDefault="009F1CF6" w:rsidP="00E1318E">
    <w:pPr>
      <w:jc w:val="cent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7868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D2A78"/>
    <w:multiLevelType w:val="hybridMultilevel"/>
    <w:tmpl w:val="FC389A0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152430B"/>
    <w:multiLevelType w:val="hybridMultilevel"/>
    <w:tmpl w:val="6A8E66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85EF5"/>
    <w:multiLevelType w:val="hybridMultilevel"/>
    <w:tmpl w:val="51E054D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77B70A6"/>
    <w:multiLevelType w:val="hybridMultilevel"/>
    <w:tmpl w:val="D7B4CCB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
  </w:num>
  <w:num w:numId="2">
    <w:abstractNumId w:val="3"/>
  </w:num>
  <w:num w:numId="3">
    <w:abstractNumId w:val="5"/>
  </w:num>
  <w:num w:numId="4">
    <w:abstractNumId w:val="10"/>
  </w:num>
  <w:num w:numId="5">
    <w:abstractNumId w:val="6"/>
  </w:num>
  <w:num w:numId="6">
    <w:abstractNumId w:val="4"/>
  </w:num>
  <w:num w:numId="7">
    <w:abstractNumId w:val="2"/>
  </w:num>
  <w:num w:numId="8">
    <w:abstractNumId w:val="9"/>
  </w:num>
  <w:num w:numId="9">
    <w:abstractNumId w:val="0"/>
  </w:num>
  <w:num w:numId="10">
    <w:abstractNumId w:val="8"/>
  </w:num>
  <w:num w:numId="11">
    <w:abstractNumId w:val="1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2AA"/>
    <w:rsid w:val="000222EA"/>
    <w:rsid w:val="00022660"/>
    <w:rsid w:val="00023D3F"/>
    <w:rsid w:val="000246DC"/>
    <w:rsid w:val="00030B23"/>
    <w:rsid w:val="00031814"/>
    <w:rsid w:val="00043A01"/>
    <w:rsid w:val="00065594"/>
    <w:rsid w:val="000876BF"/>
    <w:rsid w:val="0009475C"/>
    <w:rsid w:val="000B1799"/>
    <w:rsid w:val="000E1768"/>
    <w:rsid w:val="000E2346"/>
    <w:rsid w:val="000E6960"/>
    <w:rsid w:val="00106864"/>
    <w:rsid w:val="00110582"/>
    <w:rsid w:val="00127227"/>
    <w:rsid w:val="001758E0"/>
    <w:rsid w:val="001C2875"/>
    <w:rsid w:val="001F06E2"/>
    <w:rsid w:val="0022372C"/>
    <w:rsid w:val="002302AA"/>
    <w:rsid w:val="00237C53"/>
    <w:rsid w:val="00295026"/>
    <w:rsid w:val="002C1275"/>
    <w:rsid w:val="002C4050"/>
    <w:rsid w:val="002C4496"/>
    <w:rsid w:val="002D3607"/>
    <w:rsid w:val="002D5519"/>
    <w:rsid w:val="002D743F"/>
    <w:rsid w:val="002F3549"/>
    <w:rsid w:val="0031100C"/>
    <w:rsid w:val="00311479"/>
    <w:rsid w:val="00333B8E"/>
    <w:rsid w:val="00353B1B"/>
    <w:rsid w:val="0035631C"/>
    <w:rsid w:val="00371DE5"/>
    <w:rsid w:val="00382866"/>
    <w:rsid w:val="003B1F3E"/>
    <w:rsid w:val="003B5650"/>
    <w:rsid w:val="003C6F54"/>
    <w:rsid w:val="003D23C8"/>
    <w:rsid w:val="003E1FE4"/>
    <w:rsid w:val="004238EB"/>
    <w:rsid w:val="00454AFC"/>
    <w:rsid w:val="00455485"/>
    <w:rsid w:val="004B3D5C"/>
    <w:rsid w:val="004C0BD5"/>
    <w:rsid w:val="004C29D0"/>
    <w:rsid w:val="004E7926"/>
    <w:rsid w:val="0052031C"/>
    <w:rsid w:val="00530CA1"/>
    <w:rsid w:val="00531773"/>
    <w:rsid w:val="00541FC5"/>
    <w:rsid w:val="00562670"/>
    <w:rsid w:val="0056660D"/>
    <w:rsid w:val="0058257D"/>
    <w:rsid w:val="00586A32"/>
    <w:rsid w:val="00596489"/>
    <w:rsid w:val="005B0AF9"/>
    <w:rsid w:val="005E53F4"/>
    <w:rsid w:val="006018C3"/>
    <w:rsid w:val="00613BC0"/>
    <w:rsid w:val="0062038D"/>
    <w:rsid w:val="00624C3B"/>
    <w:rsid w:val="006369CF"/>
    <w:rsid w:val="006433C0"/>
    <w:rsid w:val="0065554A"/>
    <w:rsid w:val="006623D2"/>
    <w:rsid w:val="0068655E"/>
    <w:rsid w:val="00710FBB"/>
    <w:rsid w:val="0073607F"/>
    <w:rsid w:val="0076243B"/>
    <w:rsid w:val="0079509A"/>
    <w:rsid w:val="007A00F2"/>
    <w:rsid w:val="00800A8C"/>
    <w:rsid w:val="008438BF"/>
    <w:rsid w:val="008569C5"/>
    <w:rsid w:val="00857031"/>
    <w:rsid w:val="00861DFD"/>
    <w:rsid w:val="008A495B"/>
    <w:rsid w:val="008B7F94"/>
    <w:rsid w:val="008F027A"/>
    <w:rsid w:val="00907E2A"/>
    <w:rsid w:val="009146BA"/>
    <w:rsid w:val="00920C33"/>
    <w:rsid w:val="00925624"/>
    <w:rsid w:val="0093286B"/>
    <w:rsid w:val="00942623"/>
    <w:rsid w:val="00970DFD"/>
    <w:rsid w:val="00987974"/>
    <w:rsid w:val="009923CA"/>
    <w:rsid w:val="009965BE"/>
    <w:rsid w:val="009967BD"/>
    <w:rsid w:val="009B11DD"/>
    <w:rsid w:val="009B7CA7"/>
    <w:rsid w:val="009C3759"/>
    <w:rsid w:val="009C527A"/>
    <w:rsid w:val="009C7B75"/>
    <w:rsid w:val="009E3B3E"/>
    <w:rsid w:val="009F1CF6"/>
    <w:rsid w:val="00A002F2"/>
    <w:rsid w:val="00A0252E"/>
    <w:rsid w:val="00A04895"/>
    <w:rsid w:val="00A22D40"/>
    <w:rsid w:val="00A27155"/>
    <w:rsid w:val="00A4186A"/>
    <w:rsid w:val="00A4424B"/>
    <w:rsid w:val="00A6752D"/>
    <w:rsid w:val="00AC0E82"/>
    <w:rsid w:val="00B066DA"/>
    <w:rsid w:val="00B14462"/>
    <w:rsid w:val="00B14C16"/>
    <w:rsid w:val="00B320EE"/>
    <w:rsid w:val="00B36A31"/>
    <w:rsid w:val="00B572FE"/>
    <w:rsid w:val="00B7385C"/>
    <w:rsid w:val="00BA15A1"/>
    <w:rsid w:val="00BB56F5"/>
    <w:rsid w:val="00BC6EA2"/>
    <w:rsid w:val="00BE1AC1"/>
    <w:rsid w:val="00C141AE"/>
    <w:rsid w:val="00C4132B"/>
    <w:rsid w:val="00C458ED"/>
    <w:rsid w:val="00C700ED"/>
    <w:rsid w:val="00C80C32"/>
    <w:rsid w:val="00C8221E"/>
    <w:rsid w:val="00C91647"/>
    <w:rsid w:val="00CC5649"/>
    <w:rsid w:val="00CF5E77"/>
    <w:rsid w:val="00D26CD1"/>
    <w:rsid w:val="00D312EC"/>
    <w:rsid w:val="00D325CE"/>
    <w:rsid w:val="00D35D08"/>
    <w:rsid w:val="00D44DED"/>
    <w:rsid w:val="00D52808"/>
    <w:rsid w:val="00D62DAF"/>
    <w:rsid w:val="00D75791"/>
    <w:rsid w:val="00D803E3"/>
    <w:rsid w:val="00DA46B3"/>
    <w:rsid w:val="00DA669C"/>
    <w:rsid w:val="00DB4E25"/>
    <w:rsid w:val="00DC120D"/>
    <w:rsid w:val="00DC36DB"/>
    <w:rsid w:val="00DC4991"/>
    <w:rsid w:val="00DE58E8"/>
    <w:rsid w:val="00E123A6"/>
    <w:rsid w:val="00E1318E"/>
    <w:rsid w:val="00E13B62"/>
    <w:rsid w:val="00E51411"/>
    <w:rsid w:val="00E67468"/>
    <w:rsid w:val="00EA3C1B"/>
    <w:rsid w:val="00EA7C9F"/>
    <w:rsid w:val="00EB16A1"/>
    <w:rsid w:val="00EE054F"/>
    <w:rsid w:val="00F26563"/>
    <w:rsid w:val="00F703E6"/>
    <w:rsid w:val="00F74DD3"/>
    <w:rsid w:val="00F94190"/>
    <w:rsid w:val="00FD024F"/>
    <w:rsid w:val="00FD6CE2"/>
    <w:rsid w:val="29914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505FA8"/>
  <w15:docId w15:val="{4EB11273-4C4B-B246-B119-E3E946EF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1773"/>
    <w:rPr>
      <w:sz w:val="24"/>
      <w:szCs w:val="24"/>
      <w:lang w:eastAsia="en-US"/>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FollowedHyperlink">
    <w:name w:val="FollowedHyperlink"/>
    <w:rsid w:val="00CC5649"/>
    <w:rPr>
      <w:color w:val="800080"/>
      <w:u w:val="single"/>
    </w:rPr>
  </w:style>
  <w:style w:type="paragraph" w:customStyle="1" w:styleId="Normal1">
    <w:name w:val="Normal1"/>
    <w:rsid w:val="00DC120D"/>
    <w:pPr>
      <w:spacing w:line="276" w:lineRule="auto"/>
    </w:pPr>
    <w:rPr>
      <w:rFonts w:ascii="Arial" w:eastAsia="Arial" w:hAnsi="Arial" w:cs="Arial"/>
      <w:color w:val="000000"/>
      <w:sz w:val="22"/>
      <w:szCs w:val="22"/>
      <w:lang w:eastAsia="en-US"/>
    </w:rPr>
  </w:style>
  <w:style w:type="character" w:styleId="CommentReference">
    <w:name w:val="annotation reference"/>
    <w:rsid w:val="00A0252E"/>
    <w:rPr>
      <w:sz w:val="16"/>
      <w:szCs w:val="16"/>
    </w:rPr>
  </w:style>
  <w:style w:type="paragraph" w:styleId="CommentText">
    <w:name w:val="annotation text"/>
    <w:basedOn w:val="Normal"/>
    <w:link w:val="CommentTextChar"/>
    <w:rsid w:val="00A0252E"/>
    <w:rPr>
      <w:sz w:val="20"/>
      <w:szCs w:val="20"/>
    </w:rPr>
  </w:style>
  <w:style w:type="character" w:customStyle="1" w:styleId="CommentTextChar">
    <w:name w:val="Comment Text Char"/>
    <w:basedOn w:val="DefaultParagraphFont"/>
    <w:link w:val="CommentText"/>
    <w:rsid w:val="00A0252E"/>
  </w:style>
  <w:style w:type="paragraph" w:styleId="CommentSubject">
    <w:name w:val="annotation subject"/>
    <w:basedOn w:val="CommentText"/>
    <w:next w:val="CommentText"/>
    <w:link w:val="CommentSubjectChar"/>
    <w:rsid w:val="00A0252E"/>
    <w:rPr>
      <w:b/>
      <w:bCs/>
    </w:rPr>
  </w:style>
  <w:style w:type="character" w:customStyle="1" w:styleId="CommentSubjectChar">
    <w:name w:val="Comment Subject Char"/>
    <w:link w:val="CommentSubject"/>
    <w:rsid w:val="00A025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4692">
      <w:bodyDiv w:val="1"/>
      <w:marLeft w:val="0"/>
      <w:marRight w:val="0"/>
      <w:marTop w:val="0"/>
      <w:marBottom w:val="0"/>
      <w:divBdr>
        <w:top w:val="none" w:sz="0" w:space="0" w:color="auto"/>
        <w:left w:val="none" w:sz="0" w:space="0" w:color="auto"/>
        <w:bottom w:val="none" w:sz="0" w:space="0" w:color="auto"/>
        <w:right w:val="none" w:sz="0" w:space="0" w:color="auto"/>
      </w:divBdr>
    </w:div>
    <w:div w:id="178979365">
      <w:bodyDiv w:val="1"/>
      <w:marLeft w:val="0"/>
      <w:marRight w:val="0"/>
      <w:marTop w:val="0"/>
      <w:marBottom w:val="0"/>
      <w:divBdr>
        <w:top w:val="none" w:sz="0" w:space="0" w:color="auto"/>
        <w:left w:val="none" w:sz="0" w:space="0" w:color="auto"/>
        <w:bottom w:val="none" w:sz="0" w:space="0" w:color="auto"/>
        <w:right w:val="none" w:sz="0" w:space="0" w:color="auto"/>
      </w:divBdr>
    </w:div>
    <w:div w:id="182786380">
      <w:bodyDiv w:val="1"/>
      <w:marLeft w:val="0"/>
      <w:marRight w:val="0"/>
      <w:marTop w:val="0"/>
      <w:marBottom w:val="0"/>
      <w:divBdr>
        <w:top w:val="none" w:sz="0" w:space="0" w:color="auto"/>
        <w:left w:val="none" w:sz="0" w:space="0" w:color="auto"/>
        <w:bottom w:val="none" w:sz="0" w:space="0" w:color="auto"/>
        <w:right w:val="none" w:sz="0" w:space="0" w:color="auto"/>
      </w:divBdr>
    </w:div>
    <w:div w:id="191725323">
      <w:bodyDiv w:val="1"/>
      <w:marLeft w:val="0"/>
      <w:marRight w:val="0"/>
      <w:marTop w:val="0"/>
      <w:marBottom w:val="0"/>
      <w:divBdr>
        <w:top w:val="none" w:sz="0" w:space="0" w:color="auto"/>
        <w:left w:val="none" w:sz="0" w:space="0" w:color="auto"/>
        <w:bottom w:val="none" w:sz="0" w:space="0" w:color="auto"/>
        <w:right w:val="none" w:sz="0" w:space="0" w:color="auto"/>
      </w:divBdr>
    </w:div>
    <w:div w:id="273252123">
      <w:bodyDiv w:val="1"/>
      <w:marLeft w:val="0"/>
      <w:marRight w:val="0"/>
      <w:marTop w:val="0"/>
      <w:marBottom w:val="0"/>
      <w:divBdr>
        <w:top w:val="none" w:sz="0" w:space="0" w:color="auto"/>
        <w:left w:val="none" w:sz="0" w:space="0" w:color="auto"/>
        <w:bottom w:val="none" w:sz="0" w:space="0" w:color="auto"/>
        <w:right w:val="none" w:sz="0" w:space="0" w:color="auto"/>
      </w:divBdr>
    </w:div>
    <w:div w:id="325936514">
      <w:bodyDiv w:val="1"/>
      <w:marLeft w:val="0"/>
      <w:marRight w:val="0"/>
      <w:marTop w:val="0"/>
      <w:marBottom w:val="0"/>
      <w:divBdr>
        <w:top w:val="none" w:sz="0" w:space="0" w:color="auto"/>
        <w:left w:val="none" w:sz="0" w:space="0" w:color="auto"/>
        <w:bottom w:val="none" w:sz="0" w:space="0" w:color="auto"/>
        <w:right w:val="none" w:sz="0" w:space="0" w:color="auto"/>
      </w:divBdr>
    </w:div>
    <w:div w:id="357512125">
      <w:bodyDiv w:val="1"/>
      <w:marLeft w:val="0"/>
      <w:marRight w:val="0"/>
      <w:marTop w:val="0"/>
      <w:marBottom w:val="0"/>
      <w:divBdr>
        <w:top w:val="none" w:sz="0" w:space="0" w:color="auto"/>
        <w:left w:val="none" w:sz="0" w:space="0" w:color="auto"/>
        <w:bottom w:val="none" w:sz="0" w:space="0" w:color="auto"/>
        <w:right w:val="none" w:sz="0" w:space="0" w:color="auto"/>
      </w:divBdr>
    </w:div>
    <w:div w:id="377974122">
      <w:bodyDiv w:val="1"/>
      <w:marLeft w:val="0"/>
      <w:marRight w:val="0"/>
      <w:marTop w:val="0"/>
      <w:marBottom w:val="0"/>
      <w:divBdr>
        <w:top w:val="none" w:sz="0" w:space="0" w:color="auto"/>
        <w:left w:val="none" w:sz="0" w:space="0" w:color="auto"/>
        <w:bottom w:val="none" w:sz="0" w:space="0" w:color="auto"/>
        <w:right w:val="none" w:sz="0" w:space="0" w:color="auto"/>
      </w:divBdr>
    </w:div>
    <w:div w:id="443575119">
      <w:bodyDiv w:val="1"/>
      <w:marLeft w:val="0"/>
      <w:marRight w:val="0"/>
      <w:marTop w:val="0"/>
      <w:marBottom w:val="0"/>
      <w:divBdr>
        <w:top w:val="none" w:sz="0" w:space="0" w:color="auto"/>
        <w:left w:val="none" w:sz="0" w:space="0" w:color="auto"/>
        <w:bottom w:val="none" w:sz="0" w:space="0" w:color="auto"/>
        <w:right w:val="none" w:sz="0" w:space="0" w:color="auto"/>
      </w:divBdr>
    </w:div>
    <w:div w:id="877856106">
      <w:bodyDiv w:val="1"/>
      <w:marLeft w:val="0"/>
      <w:marRight w:val="0"/>
      <w:marTop w:val="0"/>
      <w:marBottom w:val="0"/>
      <w:divBdr>
        <w:top w:val="none" w:sz="0" w:space="0" w:color="auto"/>
        <w:left w:val="none" w:sz="0" w:space="0" w:color="auto"/>
        <w:bottom w:val="none" w:sz="0" w:space="0" w:color="auto"/>
        <w:right w:val="none" w:sz="0" w:space="0" w:color="auto"/>
      </w:divBdr>
    </w:div>
    <w:div w:id="943920635">
      <w:bodyDiv w:val="1"/>
      <w:marLeft w:val="0"/>
      <w:marRight w:val="0"/>
      <w:marTop w:val="0"/>
      <w:marBottom w:val="0"/>
      <w:divBdr>
        <w:top w:val="none" w:sz="0" w:space="0" w:color="auto"/>
        <w:left w:val="none" w:sz="0" w:space="0" w:color="auto"/>
        <w:bottom w:val="none" w:sz="0" w:space="0" w:color="auto"/>
        <w:right w:val="none" w:sz="0" w:space="0" w:color="auto"/>
      </w:divBdr>
    </w:div>
    <w:div w:id="1036854775">
      <w:bodyDiv w:val="1"/>
      <w:marLeft w:val="0"/>
      <w:marRight w:val="0"/>
      <w:marTop w:val="0"/>
      <w:marBottom w:val="0"/>
      <w:divBdr>
        <w:top w:val="none" w:sz="0" w:space="0" w:color="auto"/>
        <w:left w:val="none" w:sz="0" w:space="0" w:color="auto"/>
        <w:bottom w:val="none" w:sz="0" w:space="0" w:color="auto"/>
        <w:right w:val="none" w:sz="0" w:space="0" w:color="auto"/>
      </w:divBdr>
    </w:div>
    <w:div w:id="1041517098">
      <w:bodyDiv w:val="1"/>
      <w:marLeft w:val="0"/>
      <w:marRight w:val="0"/>
      <w:marTop w:val="0"/>
      <w:marBottom w:val="0"/>
      <w:divBdr>
        <w:top w:val="none" w:sz="0" w:space="0" w:color="auto"/>
        <w:left w:val="none" w:sz="0" w:space="0" w:color="auto"/>
        <w:bottom w:val="none" w:sz="0" w:space="0" w:color="auto"/>
        <w:right w:val="none" w:sz="0" w:space="0" w:color="auto"/>
      </w:divBdr>
    </w:div>
    <w:div w:id="1113747117">
      <w:bodyDiv w:val="1"/>
      <w:marLeft w:val="0"/>
      <w:marRight w:val="0"/>
      <w:marTop w:val="0"/>
      <w:marBottom w:val="0"/>
      <w:divBdr>
        <w:top w:val="none" w:sz="0" w:space="0" w:color="auto"/>
        <w:left w:val="none" w:sz="0" w:space="0" w:color="auto"/>
        <w:bottom w:val="none" w:sz="0" w:space="0" w:color="auto"/>
        <w:right w:val="none" w:sz="0" w:space="0" w:color="auto"/>
      </w:divBdr>
    </w:div>
    <w:div w:id="1181044192">
      <w:bodyDiv w:val="1"/>
      <w:marLeft w:val="0"/>
      <w:marRight w:val="0"/>
      <w:marTop w:val="0"/>
      <w:marBottom w:val="0"/>
      <w:divBdr>
        <w:top w:val="none" w:sz="0" w:space="0" w:color="auto"/>
        <w:left w:val="none" w:sz="0" w:space="0" w:color="auto"/>
        <w:bottom w:val="none" w:sz="0" w:space="0" w:color="auto"/>
        <w:right w:val="none" w:sz="0" w:space="0" w:color="auto"/>
      </w:divBdr>
    </w:div>
    <w:div w:id="1435127786">
      <w:bodyDiv w:val="1"/>
      <w:marLeft w:val="0"/>
      <w:marRight w:val="0"/>
      <w:marTop w:val="0"/>
      <w:marBottom w:val="0"/>
      <w:divBdr>
        <w:top w:val="none" w:sz="0" w:space="0" w:color="auto"/>
        <w:left w:val="none" w:sz="0" w:space="0" w:color="auto"/>
        <w:bottom w:val="none" w:sz="0" w:space="0" w:color="auto"/>
        <w:right w:val="none" w:sz="0" w:space="0" w:color="auto"/>
      </w:divBdr>
    </w:div>
    <w:div w:id="1474442246">
      <w:bodyDiv w:val="1"/>
      <w:marLeft w:val="0"/>
      <w:marRight w:val="0"/>
      <w:marTop w:val="0"/>
      <w:marBottom w:val="0"/>
      <w:divBdr>
        <w:top w:val="none" w:sz="0" w:space="0" w:color="auto"/>
        <w:left w:val="none" w:sz="0" w:space="0" w:color="auto"/>
        <w:bottom w:val="none" w:sz="0" w:space="0" w:color="auto"/>
        <w:right w:val="none" w:sz="0" w:space="0" w:color="auto"/>
      </w:divBdr>
    </w:div>
    <w:div w:id="1514340835">
      <w:bodyDiv w:val="1"/>
      <w:marLeft w:val="0"/>
      <w:marRight w:val="0"/>
      <w:marTop w:val="0"/>
      <w:marBottom w:val="0"/>
      <w:divBdr>
        <w:top w:val="none" w:sz="0" w:space="0" w:color="auto"/>
        <w:left w:val="none" w:sz="0" w:space="0" w:color="auto"/>
        <w:bottom w:val="none" w:sz="0" w:space="0" w:color="auto"/>
        <w:right w:val="none" w:sz="0" w:space="0" w:color="auto"/>
      </w:divBdr>
    </w:div>
    <w:div w:id="1623919462">
      <w:bodyDiv w:val="1"/>
      <w:marLeft w:val="0"/>
      <w:marRight w:val="0"/>
      <w:marTop w:val="0"/>
      <w:marBottom w:val="0"/>
      <w:divBdr>
        <w:top w:val="none" w:sz="0" w:space="0" w:color="auto"/>
        <w:left w:val="none" w:sz="0" w:space="0" w:color="auto"/>
        <w:bottom w:val="none" w:sz="0" w:space="0" w:color="auto"/>
        <w:right w:val="none" w:sz="0" w:space="0" w:color="auto"/>
      </w:divBdr>
    </w:div>
    <w:div w:id="1786540559">
      <w:bodyDiv w:val="1"/>
      <w:marLeft w:val="0"/>
      <w:marRight w:val="0"/>
      <w:marTop w:val="0"/>
      <w:marBottom w:val="0"/>
      <w:divBdr>
        <w:top w:val="none" w:sz="0" w:space="0" w:color="auto"/>
        <w:left w:val="none" w:sz="0" w:space="0" w:color="auto"/>
        <w:bottom w:val="none" w:sz="0" w:space="0" w:color="auto"/>
        <w:right w:val="none" w:sz="0" w:space="0" w:color="auto"/>
      </w:divBdr>
    </w:div>
    <w:div w:id="1847819329">
      <w:bodyDiv w:val="1"/>
      <w:marLeft w:val="0"/>
      <w:marRight w:val="0"/>
      <w:marTop w:val="0"/>
      <w:marBottom w:val="0"/>
      <w:divBdr>
        <w:top w:val="none" w:sz="0" w:space="0" w:color="auto"/>
        <w:left w:val="none" w:sz="0" w:space="0" w:color="auto"/>
        <w:bottom w:val="none" w:sz="0" w:space="0" w:color="auto"/>
        <w:right w:val="none" w:sz="0" w:space="0" w:color="auto"/>
      </w:divBdr>
    </w:div>
    <w:div w:id="1875533194">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iusconsortium.org/node/9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ealab.iii.com/main/app/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ls-software-services@lists.mobiusconsortium.org" TargetMode="External"/><Relationship Id="rId4" Type="http://schemas.openxmlformats.org/officeDocument/2006/relationships/settings" Target="settings.xml"/><Relationship Id="rId9" Type="http://schemas.openxmlformats.org/officeDocument/2006/relationships/hyperlink" Target="mailto:comm-ils-software-services@lists.mobiusconsortium.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14C6A-66BE-034C-BB4A-FEA50F03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1190</Words>
  <Characters>6785</Characters>
  <Application>Microsoft Office Word</Application>
  <DocSecurity>0</DocSecurity>
  <Lines>56</Lines>
  <Paragraphs>15</Paragraphs>
  <ScaleCrop>false</ScaleCrop>
  <Company>Columbia College</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Microsoft Office User</cp:lastModifiedBy>
  <cp:revision>2</cp:revision>
  <cp:lastPrinted>2009-05-29T02:28:00Z</cp:lastPrinted>
  <dcterms:created xsi:type="dcterms:W3CDTF">2019-02-19T16:38:00Z</dcterms:created>
  <dcterms:modified xsi:type="dcterms:W3CDTF">2019-02-19T16:38:00Z</dcterms:modified>
</cp:coreProperties>
</file>