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96129" w14:textId="0971172C" w:rsidR="00DF3A37" w:rsidRDefault="00DF3A37" w:rsidP="00DF3A37">
      <w:pPr>
        <w:pStyle w:val="Heading1"/>
      </w:pPr>
      <w:r>
        <w:t>MOBIUS Procedure on Board Elections</w:t>
      </w:r>
    </w:p>
    <w:p w14:paraId="768999AC" w14:textId="77777777" w:rsidR="00DF3A37" w:rsidRDefault="00DF3A37" w:rsidP="0032626F">
      <w:pPr>
        <w:rPr>
          <w:rFonts w:ascii="Calibri" w:hAnsi="Calibri"/>
          <w:b/>
          <w:sz w:val="22"/>
          <w:szCs w:val="22"/>
        </w:rPr>
      </w:pPr>
    </w:p>
    <w:p w14:paraId="2EBF2527" w14:textId="0C2BD7C8" w:rsidR="0032626F" w:rsidRPr="0032626F" w:rsidRDefault="0032626F" w:rsidP="0032626F">
      <w:pPr>
        <w:rPr>
          <w:rFonts w:ascii="Calibri" w:hAnsi="Calibri"/>
          <w:sz w:val="22"/>
          <w:szCs w:val="22"/>
        </w:rPr>
      </w:pPr>
      <w:r w:rsidRPr="0032626F">
        <w:rPr>
          <w:rFonts w:ascii="Calibri" w:hAnsi="Calibri"/>
          <w:b/>
          <w:sz w:val="22"/>
          <w:szCs w:val="22"/>
        </w:rPr>
        <w:t xml:space="preserve">Created by: </w:t>
      </w:r>
      <w:r w:rsidR="00DF3A37">
        <w:rPr>
          <w:rFonts w:ascii="Calibri" w:hAnsi="Calibri"/>
          <w:sz w:val="22"/>
          <w:szCs w:val="22"/>
        </w:rPr>
        <w:t>MOBIUS Board of Directors</w:t>
      </w:r>
    </w:p>
    <w:p w14:paraId="76010721" w14:textId="6765D595" w:rsidR="0032626F" w:rsidRPr="0032626F" w:rsidRDefault="0032626F" w:rsidP="0032626F">
      <w:pPr>
        <w:rPr>
          <w:rFonts w:ascii="Calibri" w:hAnsi="Calibri"/>
          <w:sz w:val="22"/>
          <w:szCs w:val="22"/>
        </w:rPr>
      </w:pPr>
      <w:r w:rsidRPr="0032626F">
        <w:rPr>
          <w:rFonts w:ascii="Calibri" w:hAnsi="Calibri"/>
          <w:b/>
          <w:sz w:val="22"/>
          <w:szCs w:val="22"/>
        </w:rPr>
        <w:t xml:space="preserve">Approved:  </w:t>
      </w:r>
      <w:r w:rsidR="00DF3A37">
        <w:rPr>
          <w:rFonts w:ascii="Calibri" w:hAnsi="Calibri"/>
          <w:sz w:val="22"/>
          <w:szCs w:val="22"/>
        </w:rPr>
        <w:t>MOBIUS Board of Directors</w:t>
      </w:r>
      <w:r w:rsidR="00DF3A37" w:rsidRPr="00DF56B9">
        <w:rPr>
          <w:rFonts w:ascii="Calibri" w:hAnsi="Calibri"/>
          <w:sz w:val="22"/>
          <w:szCs w:val="22"/>
        </w:rPr>
        <w:t xml:space="preserve">, </w:t>
      </w:r>
      <w:r w:rsidR="00375CB0" w:rsidRPr="00DF56B9">
        <w:rPr>
          <w:rFonts w:ascii="Calibri" w:hAnsi="Calibri"/>
          <w:sz w:val="22"/>
          <w:szCs w:val="22"/>
        </w:rPr>
        <w:t>10/15/21</w:t>
      </w:r>
    </w:p>
    <w:p w14:paraId="207B8583" w14:textId="05F83F5D" w:rsidR="0032626F" w:rsidRPr="0032626F" w:rsidRDefault="0032626F" w:rsidP="0032626F">
      <w:pPr>
        <w:rPr>
          <w:rFonts w:ascii="Calibri" w:hAnsi="Calibri"/>
          <w:sz w:val="22"/>
          <w:szCs w:val="22"/>
        </w:rPr>
      </w:pPr>
      <w:r w:rsidRPr="0032626F">
        <w:rPr>
          <w:rFonts w:ascii="Calibri" w:hAnsi="Calibri"/>
          <w:b/>
          <w:sz w:val="22"/>
          <w:szCs w:val="22"/>
        </w:rPr>
        <w:t xml:space="preserve">Reviewed:  </w:t>
      </w:r>
      <w:r w:rsidR="00DF3A37">
        <w:rPr>
          <w:rFonts w:ascii="Calibri" w:hAnsi="Calibri"/>
          <w:sz w:val="22"/>
          <w:szCs w:val="22"/>
        </w:rPr>
        <w:t>N/A</w:t>
      </w:r>
    </w:p>
    <w:p w14:paraId="3DBDA445" w14:textId="419A1D75" w:rsidR="0032626F" w:rsidRPr="0032626F" w:rsidRDefault="0032626F" w:rsidP="0032626F">
      <w:pPr>
        <w:rPr>
          <w:rFonts w:ascii="Calibri" w:hAnsi="Calibri"/>
          <w:sz w:val="22"/>
          <w:szCs w:val="22"/>
        </w:rPr>
      </w:pPr>
      <w:r w:rsidRPr="0032626F">
        <w:rPr>
          <w:rFonts w:ascii="Calibri" w:hAnsi="Calibri"/>
          <w:b/>
          <w:sz w:val="22"/>
          <w:szCs w:val="22"/>
        </w:rPr>
        <w:t xml:space="preserve">Revised:  </w:t>
      </w:r>
      <w:r w:rsidR="00DF3A37">
        <w:rPr>
          <w:rFonts w:ascii="Calibri" w:hAnsi="Calibri"/>
          <w:sz w:val="22"/>
          <w:szCs w:val="22"/>
        </w:rPr>
        <w:t>N/A</w:t>
      </w:r>
    </w:p>
    <w:p w14:paraId="2F53AEF4" w14:textId="5D09C50A" w:rsidR="0032626F" w:rsidRPr="0032626F" w:rsidRDefault="0032626F" w:rsidP="0032626F">
      <w:pPr>
        <w:rPr>
          <w:rFonts w:ascii="Calibri" w:hAnsi="Calibri"/>
          <w:sz w:val="22"/>
          <w:szCs w:val="22"/>
        </w:rPr>
      </w:pPr>
      <w:r w:rsidRPr="0032626F">
        <w:rPr>
          <w:rFonts w:ascii="Calibri" w:hAnsi="Calibri"/>
          <w:b/>
          <w:sz w:val="22"/>
          <w:szCs w:val="22"/>
        </w:rPr>
        <w:t xml:space="preserve">Replaces:  </w:t>
      </w:r>
      <w:r w:rsidR="00DF3A37">
        <w:rPr>
          <w:rFonts w:ascii="Calibri" w:hAnsi="Calibri"/>
          <w:sz w:val="22"/>
          <w:szCs w:val="22"/>
        </w:rPr>
        <w:t>N/A</w:t>
      </w:r>
    </w:p>
    <w:p w14:paraId="386B8FD9" w14:textId="77777777" w:rsidR="0032626F" w:rsidRPr="0032626F" w:rsidRDefault="0032626F" w:rsidP="0032626F">
      <w:pPr>
        <w:rPr>
          <w:rFonts w:ascii="Calibri" w:hAnsi="Calibri"/>
          <w:b/>
          <w:sz w:val="22"/>
          <w:szCs w:val="22"/>
        </w:rPr>
      </w:pPr>
    </w:p>
    <w:p w14:paraId="519BA9D5" w14:textId="77777777" w:rsidR="00DF56B9" w:rsidRDefault="0032626F" w:rsidP="00E44930">
      <w:pPr>
        <w:pStyle w:val="Heading2"/>
      </w:pPr>
      <w:r w:rsidRPr="0034186B">
        <w:t xml:space="preserve">Purpose of the </w:t>
      </w:r>
      <w:r w:rsidR="00DF56B9">
        <w:t>P</w:t>
      </w:r>
      <w:r w:rsidRPr="0034186B">
        <w:t>rocedure</w:t>
      </w:r>
    </w:p>
    <w:p w14:paraId="66A9E31B" w14:textId="5833ADB4" w:rsidR="00E44930" w:rsidRDefault="0032626F" w:rsidP="00E44930">
      <w:pPr>
        <w:pStyle w:val="Heading2"/>
      </w:pPr>
      <w:r w:rsidRPr="0032626F">
        <w:t xml:space="preserve"> </w:t>
      </w:r>
    </w:p>
    <w:p w14:paraId="117A3D12" w14:textId="48BFB482" w:rsidR="0032626F" w:rsidRPr="001A14A6" w:rsidRDefault="007B429D" w:rsidP="00E44930">
      <w:pPr>
        <w:rPr>
          <w:rFonts w:asciiTheme="minorHAnsi" w:hAnsiTheme="minorHAnsi"/>
          <w:sz w:val="22"/>
          <w:szCs w:val="22"/>
        </w:rPr>
      </w:pPr>
      <w:r>
        <w:rPr>
          <w:rFonts w:asciiTheme="minorHAnsi" w:hAnsiTheme="minorHAnsi"/>
          <w:sz w:val="22"/>
          <w:szCs w:val="22"/>
        </w:rPr>
        <w:t>This procedure is intended to outline steps for electing members of the Board of Directors</w:t>
      </w:r>
      <w:r w:rsidR="008A261D">
        <w:rPr>
          <w:rFonts w:asciiTheme="minorHAnsi" w:hAnsiTheme="minorHAnsi"/>
          <w:sz w:val="22"/>
          <w:szCs w:val="22"/>
        </w:rPr>
        <w:t xml:space="preserve"> each year</w:t>
      </w:r>
      <w:r>
        <w:rPr>
          <w:rFonts w:asciiTheme="minorHAnsi" w:hAnsiTheme="minorHAnsi"/>
          <w:sz w:val="22"/>
          <w:szCs w:val="22"/>
        </w:rPr>
        <w:t>.</w:t>
      </w:r>
    </w:p>
    <w:p w14:paraId="198588B9" w14:textId="77777777" w:rsidR="0032626F" w:rsidRPr="0032626F" w:rsidRDefault="0032626F" w:rsidP="00E44930">
      <w:pPr>
        <w:rPr>
          <w:rFonts w:ascii="Calibri" w:hAnsi="Calibri"/>
          <w:sz w:val="22"/>
          <w:szCs w:val="22"/>
        </w:rPr>
      </w:pPr>
    </w:p>
    <w:p w14:paraId="5CA8B7B3" w14:textId="3C05C511" w:rsidR="007B429D" w:rsidRDefault="0032626F" w:rsidP="00E44930">
      <w:pPr>
        <w:pStyle w:val="Heading2"/>
      </w:pPr>
      <w:r w:rsidRPr="00E44930">
        <w:t xml:space="preserve">Responsible </w:t>
      </w:r>
      <w:r w:rsidR="00DF56B9">
        <w:t>P</w:t>
      </w:r>
      <w:r w:rsidRPr="00E44930">
        <w:t>arty</w:t>
      </w:r>
    </w:p>
    <w:p w14:paraId="4465E5B5" w14:textId="77777777" w:rsidR="00DF56B9" w:rsidRDefault="00DF56B9" w:rsidP="00E44930">
      <w:pPr>
        <w:pStyle w:val="Heading2"/>
        <w:rPr>
          <w:rFonts w:ascii="Calibri" w:hAnsi="Calibri"/>
          <w:sz w:val="22"/>
          <w:szCs w:val="22"/>
        </w:rPr>
      </w:pPr>
    </w:p>
    <w:p w14:paraId="485632A9" w14:textId="251DD2CB" w:rsidR="0032626F" w:rsidRPr="0032626F" w:rsidRDefault="007B429D" w:rsidP="0032626F">
      <w:pPr>
        <w:rPr>
          <w:rFonts w:ascii="Calibri" w:hAnsi="Calibri"/>
          <w:sz w:val="22"/>
          <w:szCs w:val="22"/>
        </w:rPr>
      </w:pPr>
      <w:r>
        <w:rPr>
          <w:rFonts w:ascii="Calibri" w:hAnsi="Calibri"/>
          <w:sz w:val="22"/>
          <w:szCs w:val="22"/>
        </w:rPr>
        <w:t>The MOBIUS Board of Directors will review this procedure annually.</w:t>
      </w:r>
    </w:p>
    <w:p w14:paraId="03C7DF03" w14:textId="77777777" w:rsidR="00315AEE" w:rsidRDefault="00315AEE" w:rsidP="00E44930">
      <w:pPr>
        <w:pStyle w:val="Heading2"/>
      </w:pPr>
    </w:p>
    <w:p w14:paraId="0523170D" w14:textId="6ADBC7DB" w:rsidR="00E44930" w:rsidRPr="00C07A6D" w:rsidRDefault="0032626F" w:rsidP="00E44930">
      <w:pPr>
        <w:pStyle w:val="Heading2"/>
      </w:pPr>
      <w:r w:rsidRPr="00E44930">
        <w:t xml:space="preserve">Content of the </w:t>
      </w:r>
      <w:r w:rsidR="00C07A6D">
        <w:t>P</w:t>
      </w:r>
      <w:r w:rsidRPr="00E44930">
        <w:t>rocedure</w:t>
      </w:r>
      <w:r w:rsidRPr="0032626F">
        <w:rPr>
          <w:rFonts w:ascii="Calibri" w:hAnsi="Calibri"/>
          <w:sz w:val="22"/>
          <w:szCs w:val="22"/>
        </w:rPr>
        <w:t xml:space="preserve">  </w:t>
      </w:r>
    </w:p>
    <w:p w14:paraId="06A3FB32" w14:textId="77777777" w:rsidR="00DA4338" w:rsidRDefault="00DA4338" w:rsidP="00E5230D">
      <w:pPr>
        <w:rPr>
          <w:rFonts w:ascii="Calibri" w:hAnsi="Calibri"/>
          <w:sz w:val="22"/>
          <w:szCs w:val="22"/>
        </w:rPr>
      </w:pPr>
    </w:p>
    <w:p w14:paraId="5BE86090" w14:textId="4D5F605C" w:rsidR="00DA4338" w:rsidRDefault="00DA4338" w:rsidP="00E5230D">
      <w:pPr>
        <w:rPr>
          <w:rFonts w:ascii="Calibri" w:hAnsi="Calibri"/>
          <w:b/>
          <w:sz w:val="22"/>
          <w:szCs w:val="22"/>
        </w:rPr>
      </w:pPr>
      <w:r>
        <w:rPr>
          <w:rFonts w:ascii="Calibri" w:hAnsi="Calibri"/>
          <w:b/>
          <w:sz w:val="22"/>
          <w:szCs w:val="22"/>
        </w:rPr>
        <w:t xml:space="preserve">Electing </w:t>
      </w:r>
      <w:r w:rsidR="008A261D">
        <w:rPr>
          <w:rFonts w:ascii="Calibri" w:hAnsi="Calibri"/>
          <w:b/>
          <w:sz w:val="22"/>
          <w:szCs w:val="22"/>
        </w:rPr>
        <w:t xml:space="preserve">Members of the </w:t>
      </w:r>
      <w:r>
        <w:rPr>
          <w:rFonts w:ascii="Calibri" w:hAnsi="Calibri"/>
          <w:b/>
          <w:sz w:val="22"/>
          <w:szCs w:val="22"/>
        </w:rPr>
        <w:t xml:space="preserve">Board of Directors </w:t>
      </w:r>
    </w:p>
    <w:p w14:paraId="6EB717BF" w14:textId="77777777" w:rsidR="00DA4338" w:rsidRPr="001A14A6" w:rsidRDefault="00DA4338" w:rsidP="00E5230D">
      <w:pPr>
        <w:rPr>
          <w:rFonts w:ascii="Calibri" w:hAnsi="Calibri"/>
          <w:b/>
          <w:sz w:val="22"/>
          <w:szCs w:val="22"/>
        </w:rPr>
      </w:pPr>
    </w:p>
    <w:p w14:paraId="67E3A17C" w14:textId="1F83AAC0" w:rsidR="00E5230D" w:rsidRPr="003D1648" w:rsidRDefault="00E5230D" w:rsidP="00E5230D">
      <w:pPr>
        <w:rPr>
          <w:rFonts w:ascii="Calibri" w:hAnsi="Calibri"/>
          <w:sz w:val="22"/>
          <w:szCs w:val="22"/>
        </w:rPr>
      </w:pPr>
      <w:r w:rsidRPr="003D1648">
        <w:rPr>
          <w:rFonts w:ascii="Calibri" w:hAnsi="Calibri"/>
          <w:sz w:val="22"/>
          <w:szCs w:val="22"/>
        </w:rPr>
        <w:t xml:space="preserve">The Board President, Vice President, and Past President, </w:t>
      </w:r>
      <w:r>
        <w:rPr>
          <w:rFonts w:ascii="Calibri" w:hAnsi="Calibri"/>
          <w:sz w:val="22"/>
          <w:szCs w:val="22"/>
        </w:rPr>
        <w:t>in</w:t>
      </w:r>
      <w:r w:rsidRPr="003D1648">
        <w:rPr>
          <w:rFonts w:ascii="Calibri" w:hAnsi="Calibri"/>
          <w:sz w:val="22"/>
          <w:szCs w:val="22"/>
        </w:rPr>
        <w:t xml:space="preserve"> consultation with the Executive Director and Executive Committee members, shall suggest Members for inclusion in the Board election.  Likewise, the </w:t>
      </w:r>
      <w:r w:rsidR="008A261D">
        <w:rPr>
          <w:rFonts w:ascii="Calibri" w:hAnsi="Calibri"/>
          <w:sz w:val="22"/>
          <w:szCs w:val="22"/>
        </w:rPr>
        <w:t>Board Secretary</w:t>
      </w:r>
      <w:r w:rsidR="005C2BEE">
        <w:rPr>
          <w:rFonts w:ascii="Calibri" w:hAnsi="Calibri"/>
          <w:sz w:val="22"/>
          <w:szCs w:val="22"/>
        </w:rPr>
        <w:t xml:space="preserve"> </w:t>
      </w:r>
      <w:r w:rsidRPr="003D1648">
        <w:rPr>
          <w:rFonts w:ascii="Calibri" w:hAnsi="Calibri"/>
          <w:sz w:val="22"/>
          <w:szCs w:val="22"/>
        </w:rPr>
        <w:t xml:space="preserve">will distribute a call for interested participants to the Membership until a full slate of candidates can be assembled.  Candidates are required to submit a biography and a statement of interest. Contested elections are preferred, but not required. </w:t>
      </w:r>
    </w:p>
    <w:p w14:paraId="22B6F9C0" w14:textId="77777777" w:rsidR="00E5230D" w:rsidRPr="003D1648" w:rsidRDefault="00E5230D" w:rsidP="00E5230D">
      <w:pPr>
        <w:rPr>
          <w:rFonts w:ascii="Calibri" w:hAnsi="Calibri"/>
          <w:sz w:val="22"/>
          <w:szCs w:val="22"/>
        </w:rPr>
      </w:pPr>
    </w:p>
    <w:p w14:paraId="6CCE1691" w14:textId="0E88C14B" w:rsidR="00D04A5D" w:rsidRDefault="00E5230D" w:rsidP="00E5230D">
      <w:pPr>
        <w:rPr>
          <w:rFonts w:ascii="Calibri" w:hAnsi="Calibri"/>
          <w:sz w:val="22"/>
          <w:szCs w:val="22"/>
        </w:rPr>
      </w:pPr>
      <w:r w:rsidRPr="003D1648">
        <w:rPr>
          <w:rFonts w:ascii="Calibri" w:hAnsi="Calibri"/>
          <w:sz w:val="22"/>
          <w:szCs w:val="22"/>
        </w:rPr>
        <w:t xml:space="preserve">The Board Secretary will be responsible for creating and distributing a secret ballot to the Membership at least </w:t>
      </w:r>
      <w:r w:rsidR="00DC3308">
        <w:rPr>
          <w:rFonts w:ascii="Calibri" w:hAnsi="Calibri"/>
          <w:sz w:val="22"/>
          <w:szCs w:val="22"/>
        </w:rPr>
        <w:t>6</w:t>
      </w:r>
      <w:r w:rsidRPr="003D1648">
        <w:rPr>
          <w:rFonts w:ascii="Calibri" w:hAnsi="Calibri"/>
          <w:sz w:val="22"/>
          <w:szCs w:val="22"/>
        </w:rPr>
        <w:t>0 days</w:t>
      </w:r>
      <w:r w:rsidR="00E51B22">
        <w:rPr>
          <w:rFonts w:ascii="Calibri" w:hAnsi="Calibri"/>
          <w:sz w:val="22"/>
          <w:szCs w:val="22"/>
        </w:rPr>
        <w:t xml:space="preserve"> prior to the annual meeting</w:t>
      </w:r>
      <w:r w:rsidR="00D04A5D">
        <w:rPr>
          <w:rFonts w:ascii="Calibri" w:hAnsi="Calibri"/>
          <w:sz w:val="22"/>
          <w:szCs w:val="22"/>
        </w:rPr>
        <w:t>. The ballot should include the following:</w:t>
      </w:r>
    </w:p>
    <w:p w14:paraId="3C5C5A2C" w14:textId="77777777" w:rsidR="00D04A5D" w:rsidRDefault="00D04A5D" w:rsidP="00E5230D">
      <w:pPr>
        <w:rPr>
          <w:rFonts w:ascii="Calibri" w:hAnsi="Calibri"/>
          <w:sz w:val="22"/>
          <w:szCs w:val="22"/>
        </w:rPr>
      </w:pPr>
    </w:p>
    <w:p w14:paraId="3DFC2D6A" w14:textId="3A958B6E" w:rsidR="00D04A5D" w:rsidRDefault="00D04A5D" w:rsidP="001A14A6">
      <w:pPr>
        <w:pStyle w:val="ListParagraph"/>
        <w:numPr>
          <w:ilvl w:val="0"/>
          <w:numId w:val="10"/>
        </w:numPr>
        <w:rPr>
          <w:rFonts w:ascii="Calibri" w:hAnsi="Calibri"/>
          <w:sz w:val="22"/>
          <w:szCs w:val="22"/>
        </w:rPr>
      </w:pPr>
      <w:r>
        <w:rPr>
          <w:rFonts w:ascii="Calibri" w:hAnsi="Calibri"/>
          <w:sz w:val="22"/>
          <w:szCs w:val="22"/>
        </w:rPr>
        <w:t>Candidate names, institutions, biograph</w:t>
      </w:r>
      <w:r w:rsidR="008A261D">
        <w:rPr>
          <w:rFonts w:ascii="Calibri" w:hAnsi="Calibri"/>
          <w:sz w:val="22"/>
          <w:szCs w:val="22"/>
        </w:rPr>
        <w:t>ies, and statements of interest</w:t>
      </w:r>
    </w:p>
    <w:p w14:paraId="1F7C401A" w14:textId="469D8D22" w:rsidR="00785A39" w:rsidRDefault="00785A39" w:rsidP="001A14A6">
      <w:pPr>
        <w:pStyle w:val="ListParagraph"/>
        <w:numPr>
          <w:ilvl w:val="0"/>
          <w:numId w:val="10"/>
        </w:numPr>
        <w:rPr>
          <w:rFonts w:ascii="Calibri" w:hAnsi="Calibri"/>
          <w:sz w:val="22"/>
          <w:szCs w:val="22"/>
        </w:rPr>
      </w:pPr>
      <w:r>
        <w:rPr>
          <w:rFonts w:ascii="Calibri" w:hAnsi="Calibri"/>
          <w:sz w:val="22"/>
          <w:szCs w:val="22"/>
        </w:rPr>
        <w:t>Instru</w:t>
      </w:r>
      <w:r w:rsidR="008A261D">
        <w:rPr>
          <w:rFonts w:ascii="Calibri" w:hAnsi="Calibri"/>
          <w:sz w:val="22"/>
          <w:szCs w:val="22"/>
        </w:rPr>
        <w:t>ctions for returning the ballot</w:t>
      </w:r>
      <w:r w:rsidR="003A2E80">
        <w:rPr>
          <w:rFonts w:ascii="Calibri" w:hAnsi="Calibri"/>
          <w:sz w:val="22"/>
          <w:szCs w:val="22"/>
        </w:rPr>
        <w:t xml:space="preserve">, including </w:t>
      </w:r>
      <w:r w:rsidR="000C42DB">
        <w:rPr>
          <w:rFonts w:ascii="Calibri" w:hAnsi="Calibri"/>
          <w:sz w:val="22"/>
          <w:szCs w:val="22"/>
        </w:rPr>
        <w:t xml:space="preserve">the </w:t>
      </w:r>
      <w:r w:rsidR="00EF45F3">
        <w:rPr>
          <w:rFonts w:ascii="Calibri" w:hAnsi="Calibri"/>
          <w:sz w:val="22"/>
          <w:szCs w:val="22"/>
        </w:rPr>
        <w:t>date and time by which the ballot must be returned</w:t>
      </w:r>
      <w:r w:rsidR="000C42DB">
        <w:rPr>
          <w:rFonts w:ascii="Calibri" w:hAnsi="Calibri"/>
          <w:sz w:val="22"/>
          <w:szCs w:val="22"/>
        </w:rPr>
        <w:t xml:space="preserve"> and the number of responses necessary to meet the quorum requirements</w:t>
      </w:r>
    </w:p>
    <w:p w14:paraId="4589812E" w14:textId="4F7B9D5B" w:rsidR="0064359F" w:rsidRDefault="008A261D" w:rsidP="001A14A6">
      <w:pPr>
        <w:pStyle w:val="ListParagraph"/>
        <w:numPr>
          <w:ilvl w:val="0"/>
          <w:numId w:val="10"/>
        </w:numPr>
        <w:rPr>
          <w:rFonts w:ascii="Calibri" w:hAnsi="Calibri"/>
          <w:sz w:val="22"/>
          <w:szCs w:val="22"/>
        </w:rPr>
      </w:pPr>
      <w:r>
        <w:rPr>
          <w:rFonts w:ascii="Calibri" w:hAnsi="Calibri"/>
          <w:sz w:val="22"/>
          <w:szCs w:val="22"/>
        </w:rPr>
        <w:t>A voting page including</w:t>
      </w:r>
      <w:r w:rsidR="0064359F">
        <w:rPr>
          <w:rFonts w:ascii="Calibri" w:hAnsi="Calibri"/>
          <w:sz w:val="22"/>
          <w:szCs w:val="22"/>
        </w:rPr>
        <w:t>:</w:t>
      </w:r>
    </w:p>
    <w:p w14:paraId="06B99BB5" w14:textId="0C181F10" w:rsidR="0064359F" w:rsidRDefault="0064359F" w:rsidP="001A14A6">
      <w:pPr>
        <w:pStyle w:val="ListParagraph"/>
        <w:numPr>
          <w:ilvl w:val="1"/>
          <w:numId w:val="10"/>
        </w:numPr>
        <w:rPr>
          <w:rFonts w:ascii="Calibri" w:hAnsi="Calibri"/>
          <w:sz w:val="22"/>
          <w:szCs w:val="22"/>
        </w:rPr>
      </w:pPr>
      <w:r>
        <w:rPr>
          <w:rFonts w:ascii="Calibri" w:hAnsi="Calibri"/>
          <w:sz w:val="22"/>
          <w:szCs w:val="22"/>
        </w:rPr>
        <w:t>A</w:t>
      </w:r>
      <w:r w:rsidR="00785A39">
        <w:rPr>
          <w:rFonts w:ascii="Calibri" w:hAnsi="Calibri"/>
          <w:sz w:val="22"/>
          <w:szCs w:val="22"/>
        </w:rPr>
        <w:t xml:space="preserve"> list of the candidates’ names</w:t>
      </w:r>
      <w:r w:rsidR="008A261D">
        <w:rPr>
          <w:rFonts w:ascii="Calibri" w:hAnsi="Calibri"/>
          <w:sz w:val="22"/>
          <w:szCs w:val="22"/>
        </w:rPr>
        <w:t xml:space="preserve"> with an option to vote yes or no</w:t>
      </w:r>
      <w:r w:rsidR="00DC3308">
        <w:rPr>
          <w:rFonts w:ascii="Calibri" w:hAnsi="Calibri"/>
          <w:sz w:val="22"/>
          <w:szCs w:val="22"/>
        </w:rPr>
        <w:t xml:space="preserve"> </w:t>
      </w:r>
    </w:p>
    <w:p w14:paraId="0D94A0D2" w14:textId="77777777" w:rsidR="0064359F" w:rsidRDefault="0064359F" w:rsidP="001A14A6">
      <w:pPr>
        <w:pStyle w:val="ListParagraph"/>
        <w:numPr>
          <w:ilvl w:val="1"/>
          <w:numId w:val="10"/>
        </w:numPr>
        <w:rPr>
          <w:rFonts w:ascii="Calibri" w:hAnsi="Calibri"/>
          <w:sz w:val="22"/>
          <w:szCs w:val="22"/>
        </w:rPr>
      </w:pPr>
      <w:r>
        <w:rPr>
          <w:rFonts w:ascii="Calibri" w:hAnsi="Calibri"/>
          <w:sz w:val="22"/>
          <w:szCs w:val="22"/>
        </w:rPr>
        <w:t>B</w:t>
      </w:r>
      <w:r w:rsidR="00785A39">
        <w:rPr>
          <w:rFonts w:ascii="Calibri" w:hAnsi="Calibri"/>
          <w:sz w:val="22"/>
          <w:szCs w:val="22"/>
        </w:rPr>
        <w:t>rief instructions indicating how many candidates may be selected in each category</w:t>
      </w:r>
    </w:p>
    <w:p w14:paraId="3944435B" w14:textId="15E003AA" w:rsidR="0064359F" w:rsidRDefault="0064359F" w:rsidP="001A14A6">
      <w:pPr>
        <w:pStyle w:val="ListParagraph"/>
        <w:numPr>
          <w:ilvl w:val="1"/>
          <w:numId w:val="10"/>
        </w:numPr>
        <w:rPr>
          <w:rFonts w:ascii="Calibri" w:hAnsi="Calibri"/>
          <w:sz w:val="22"/>
          <w:szCs w:val="22"/>
        </w:rPr>
      </w:pPr>
      <w:r>
        <w:rPr>
          <w:rFonts w:ascii="Calibri" w:hAnsi="Calibri"/>
          <w:sz w:val="22"/>
          <w:szCs w:val="22"/>
        </w:rPr>
        <w:t>S</w:t>
      </w:r>
      <w:r w:rsidR="00785A39">
        <w:rPr>
          <w:rFonts w:ascii="Calibri" w:hAnsi="Calibri"/>
          <w:sz w:val="22"/>
          <w:szCs w:val="22"/>
        </w:rPr>
        <w:t xml:space="preserve">paces for the </w:t>
      </w:r>
      <w:r w:rsidR="008A261D">
        <w:rPr>
          <w:rFonts w:ascii="Calibri" w:hAnsi="Calibri"/>
          <w:sz w:val="22"/>
          <w:szCs w:val="22"/>
        </w:rPr>
        <w:t xml:space="preserve">MOBIUS </w:t>
      </w:r>
      <w:r w:rsidR="00785A39">
        <w:rPr>
          <w:rFonts w:ascii="Calibri" w:hAnsi="Calibri"/>
          <w:sz w:val="22"/>
          <w:szCs w:val="22"/>
        </w:rPr>
        <w:t>voting member’s name, institution, and signature</w:t>
      </w:r>
    </w:p>
    <w:p w14:paraId="5306A609" w14:textId="4DF9558B" w:rsidR="00D04A5D" w:rsidRDefault="0064359F" w:rsidP="001A14A6">
      <w:pPr>
        <w:pStyle w:val="ListParagraph"/>
        <w:numPr>
          <w:ilvl w:val="1"/>
          <w:numId w:val="10"/>
        </w:numPr>
        <w:rPr>
          <w:rFonts w:ascii="Calibri" w:hAnsi="Calibri"/>
          <w:sz w:val="22"/>
          <w:szCs w:val="22"/>
        </w:rPr>
      </w:pPr>
      <w:r>
        <w:rPr>
          <w:rFonts w:ascii="Calibri" w:hAnsi="Calibri"/>
          <w:sz w:val="22"/>
          <w:szCs w:val="22"/>
        </w:rPr>
        <w:t xml:space="preserve">If a vote is needed to extend the term of a Board </w:t>
      </w:r>
      <w:r w:rsidR="008A261D">
        <w:rPr>
          <w:rFonts w:ascii="Calibri" w:hAnsi="Calibri"/>
          <w:sz w:val="22"/>
          <w:szCs w:val="22"/>
        </w:rPr>
        <w:t>M</w:t>
      </w:r>
      <w:r>
        <w:rPr>
          <w:rFonts w:ascii="Calibri" w:hAnsi="Calibri"/>
          <w:sz w:val="22"/>
          <w:szCs w:val="22"/>
        </w:rPr>
        <w:t>ember to allow him or her to serve as Vice President/President Elect and/or President, it should be included on this page.</w:t>
      </w:r>
    </w:p>
    <w:p w14:paraId="1AA9762E" w14:textId="77777777" w:rsidR="00D04A5D" w:rsidRDefault="00D04A5D" w:rsidP="00E5230D">
      <w:pPr>
        <w:rPr>
          <w:rFonts w:ascii="Calibri" w:hAnsi="Calibri"/>
          <w:sz w:val="22"/>
          <w:szCs w:val="22"/>
        </w:rPr>
      </w:pPr>
    </w:p>
    <w:p w14:paraId="61BC7B07" w14:textId="77777777" w:rsidR="00AE7D59" w:rsidRDefault="00AE7D59" w:rsidP="00E5230D">
      <w:pPr>
        <w:rPr>
          <w:rFonts w:ascii="Calibri" w:hAnsi="Calibri"/>
          <w:sz w:val="22"/>
          <w:szCs w:val="22"/>
        </w:rPr>
      </w:pPr>
    </w:p>
    <w:p w14:paraId="2B0BA043" w14:textId="77777777" w:rsidR="00AE7D59" w:rsidRDefault="00AE7D59" w:rsidP="00E5230D">
      <w:pPr>
        <w:rPr>
          <w:rFonts w:ascii="Calibri" w:hAnsi="Calibri"/>
          <w:sz w:val="22"/>
          <w:szCs w:val="22"/>
        </w:rPr>
      </w:pPr>
    </w:p>
    <w:p w14:paraId="713C063B" w14:textId="16C8A917" w:rsidR="00E51B22" w:rsidRDefault="00D04A5D" w:rsidP="00E5230D">
      <w:pPr>
        <w:rPr>
          <w:rFonts w:ascii="Calibri" w:hAnsi="Calibri"/>
          <w:sz w:val="22"/>
          <w:szCs w:val="22"/>
        </w:rPr>
      </w:pPr>
      <w:r>
        <w:rPr>
          <w:rFonts w:ascii="Calibri" w:hAnsi="Calibri"/>
          <w:sz w:val="22"/>
          <w:szCs w:val="22"/>
        </w:rPr>
        <w:lastRenderedPageBreak/>
        <w:t xml:space="preserve">Ballots should be distributed to MOBIUS voting members </w:t>
      </w:r>
      <w:r w:rsidR="0071686A">
        <w:rPr>
          <w:rFonts w:ascii="Calibri" w:hAnsi="Calibri"/>
          <w:sz w:val="22"/>
          <w:szCs w:val="22"/>
        </w:rPr>
        <w:t>at le</w:t>
      </w:r>
      <w:r w:rsidR="00C913E0">
        <w:rPr>
          <w:rFonts w:ascii="Calibri" w:hAnsi="Calibri"/>
          <w:sz w:val="22"/>
          <w:szCs w:val="22"/>
        </w:rPr>
        <w:t xml:space="preserve">ast </w:t>
      </w:r>
      <w:r w:rsidR="00715D56">
        <w:rPr>
          <w:rFonts w:ascii="Calibri" w:hAnsi="Calibri"/>
          <w:sz w:val="22"/>
          <w:szCs w:val="22"/>
        </w:rPr>
        <w:t>6</w:t>
      </w:r>
      <w:r w:rsidR="00C913E0">
        <w:rPr>
          <w:rFonts w:ascii="Calibri" w:hAnsi="Calibri"/>
          <w:sz w:val="22"/>
          <w:szCs w:val="22"/>
        </w:rPr>
        <w:t xml:space="preserve">0 days prior to the annual meeting, </w:t>
      </w:r>
      <w:r>
        <w:rPr>
          <w:rFonts w:ascii="Calibri" w:hAnsi="Calibri"/>
          <w:sz w:val="22"/>
          <w:szCs w:val="22"/>
        </w:rPr>
        <w:t xml:space="preserve">and returned by voting members </w:t>
      </w:r>
      <w:r w:rsidR="00715D56">
        <w:rPr>
          <w:rFonts w:ascii="Calibri" w:hAnsi="Calibri"/>
          <w:sz w:val="22"/>
          <w:szCs w:val="22"/>
        </w:rPr>
        <w:t>30</w:t>
      </w:r>
      <w:r w:rsidR="00495DB3">
        <w:rPr>
          <w:rFonts w:ascii="Calibri" w:hAnsi="Calibri"/>
          <w:sz w:val="22"/>
          <w:szCs w:val="22"/>
        </w:rPr>
        <w:t xml:space="preserve"> days be</w:t>
      </w:r>
      <w:r w:rsidR="00476483">
        <w:rPr>
          <w:rFonts w:ascii="Calibri" w:hAnsi="Calibri"/>
          <w:sz w:val="22"/>
          <w:szCs w:val="22"/>
        </w:rPr>
        <w:t>f</w:t>
      </w:r>
      <w:r w:rsidR="00495DB3">
        <w:rPr>
          <w:rFonts w:ascii="Calibri" w:hAnsi="Calibri"/>
          <w:sz w:val="22"/>
          <w:szCs w:val="22"/>
        </w:rPr>
        <w:t xml:space="preserve">ore the annual meeting, </w:t>
      </w:r>
      <w:r w:rsidR="00E51B22">
        <w:rPr>
          <w:rFonts w:ascii="Calibri" w:hAnsi="Calibri"/>
          <w:sz w:val="22"/>
          <w:szCs w:val="22"/>
        </w:rPr>
        <w:t>in the following manner:</w:t>
      </w:r>
    </w:p>
    <w:p w14:paraId="3682654D" w14:textId="77777777" w:rsidR="00D04A5D" w:rsidRDefault="00D04A5D" w:rsidP="00E5230D">
      <w:pPr>
        <w:rPr>
          <w:rFonts w:ascii="Calibri" w:hAnsi="Calibri"/>
          <w:sz w:val="22"/>
          <w:szCs w:val="22"/>
        </w:rPr>
      </w:pPr>
    </w:p>
    <w:p w14:paraId="4C0F3918" w14:textId="2844C3F8" w:rsidR="00E51B22" w:rsidRDefault="00E51B22" w:rsidP="00100785">
      <w:pPr>
        <w:pStyle w:val="ListParagraph"/>
        <w:numPr>
          <w:ilvl w:val="0"/>
          <w:numId w:val="9"/>
        </w:numPr>
        <w:rPr>
          <w:rFonts w:ascii="Calibri" w:hAnsi="Calibri"/>
          <w:sz w:val="22"/>
          <w:szCs w:val="22"/>
        </w:rPr>
      </w:pPr>
      <w:r>
        <w:rPr>
          <w:rFonts w:ascii="Calibri" w:hAnsi="Calibri"/>
          <w:sz w:val="22"/>
          <w:szCs w:val="22"/>
        </w:rPr>
        <w:t>A paper copy of the ballot will be sent to each voting member via the MOBIUS courier, and a PDF copy of the ballot will be sent to each voting member via email.</w:t>
      </w:r>
    </w:p>
    <w:p w14:paraId="58BBE3D1" w14:textId="72E7DCCF" w:rsidR="00D04A5D" w:rsidRDefault="00E51B22" w:rsidP="00100785">
      <w:pPr>
        <w:pStyle w:val="ListParagraph"/>
        <w:numPr>
          <w:ilvl w:val="0"/>
          <w:numId w:val="9"/>
        </w:numPr>
        <w:rPr>
          <w:rFonts w:ascii="Calibri" w:hAnsi="Calibri"/>
          <w:sz w:val="22"/>
          <w:szCs w:val="22"/>
        </w:rPr>
      </w:pPr>
      <w:r w:rsidRPr="00D04A5D">
        <w:rPr>
          <w:rFonts w:ascii="Calibri" w:hAnsi="Calibri"/>
          <w:sz w:val="22"/>
          <w:szCs w:val="22"/>
        </w:rPr>
        <w:t>MOBIUS voting members may vote using either form of the b</w:t>
      </w:r>
      <w:r w:rsidR="00D04A5D" w:rsidRPr="00D04A5D">
        <w:rPr>
          <w:rFonts w:ascii="Calibri" w:hAnsi="Calibri"/>
          <w:sz w:val="22"/>
          <w:szCs w:val="22"/>
        </w:rPr>
        <w:t xml:space="preserve">allot by completing the ballot and </w:t>
      </w:r>
      <w:r w:rsidRPr="00D04A5D">
        <w:rPr>
          <w:rFonts w:ascii="Calibri" w:hAnsi="Calibri"/>
          <w:sz w:val="22"/>
          <w:szCs w:val="22"/>
        </w:rPr>
        <w:t>signing it</w:t>
      </w:r>
      <w:r w:rsidR="00D04A5D" w:rsidRPr="00D04A5D">
        <w:rPr>
          <w:rFonts w:ascii="Calibri" w:hAnsi="Calibri"/>
          <w:sz w:val="22"/>
          <w:szCs w:val="22"/>
        </w:rPr>
        <w:t xml:space="preserve">. They will send </w:t>
      </w:r>
      <w:r w:rsidR="008A261D">
        <w:rPr>
          <w:rFonts w:ascii="Calibri" w:hAnsi="Calibri"/>
          <w:sz w:val="22"/>
          <w:szCs w:val="22"/>
        </w:rPr>
        <w:t>the ballot</w:t>
      </w:r>
      <w:r w:rsidR="00D04A5D" w:rsidRPr="00D04A5D">
        <w:rPr>
          <w:rFonts w:ascii="Calibri" w:hAnsi="Calibri"/>
          <w:sz w:val="22"/>
          <w:szCs w:val="22"/>
        </w:rPr>
        <w:t xml:space="preserve"> to the MOBIUS office</w:t>
      </w:r>
      <w:r w:rsidRPr="00D04A5D">
        <w:rPr>
          <w:rFonts w:ascii="Calibri" w:hAnsi="Calibri"/>
          <w:sz w:val="22"/>
          <w:szCs w:val="22"/>
        </w:rPr>
        <w:t xml:space="preserve"> </w:t>
      </w:r>
      <w:r w:rsidR="00D04A5D">
        <w:rPr>
          <w:rFonts w:ascii="Calibri" w:hAnsi="Calibri"/>
          <w:sz w:val="22"/>
          <w:szCs w:val="22"/>
        </w:rPr>
        <w:t xml:space="preserve">by courier, by postal mail, or </w:t>
      </w:r>
      <w:r w:rsidR="00D04A5D" w:rsidRPr="00D04A5D">
        <w:rPr>
          <w:rFonts w:ascii="Calibri" w:hAnsi="Calibri"/>
          <w:sz w:val="22"/>
          <w:szCs w:val="22"/>
        </w:rPr>
        <w:t xml:space="preserve">by scanning </w:t>
      </w:r>
      <w:r w:rsidR="00D04A5D">
        <w:rPr>
          <w:rFonts w:ascii="Calibri" w:hAnsi="Calibri"/>
          <w:sz w:val="22"/>
          <w:szCs w:val="22"/>
        </w:rPr>
        <w:t>the ballot</w:t>
      </w:r>
      <w:r w:rsidR="00D04A5D" w:rsidRPr="00D04A5D">
        <w:rPr>
          <w:rFonts w:ascii="Calibri" w:hAnsi="Calibri"/>
          <w:sz w:val="22"/>
          <w:szCs w:val="22"/>
        </w:rPr>
        <w:t xml:space="preserve"> and emailing it. </w:t>
      </w:r>
    </w:p>
    <w:p w14:paraId="4B3202A7" w14:textId="384312DC" w:rsidR="00D04A5D" w:rsidRDefault="008A261D" w:rsidP="00100785">
      <w:pPr>
        <w:pStyle w:val="ListParagraph"/>
        <w:numPr>
          <w:ilvl w:val="0"/>
          <w:numId w:val="9"/>
        </w:numPr>
        <w:rPr>
          <w:rFonts w:ascii="Calibri" w:hAnsi="Calibri"/>
          <w:sz w:val="22"/>
          <w:szCs w:val="22"/>
        </w:rPr>
      </w:pPr>
      <w:r>
        <w:rPr>
          <w:rFonts w:ascii="Calibri" w:hAnsi="Calibri"/>
          <w:sz w:val="22"/>
          <w:szCs w:val="22"/>
        </w:rPr>
        <w:t>V</w:t>
      </w:r>
      <w:r w:rsidR="00D04A5D">
        <w:rPr>
          <w:rFonts w:ascii="Calibri" w:hAnsi="Calibri"/>
          <w:sz w:val="22"/>
          <w:szCs w:val="22"/>
        </w:rPr>
        <w:t>oting member</w:t>
      </w:r>
      <w:r>
        <w:rPr>
          <w:rFonts w:ascii="Calibri" w:hAnsi="Calibri"/>
          <w:sz w:val="22"/>
          <w:szCs w:val="22"/>
        </w:rPr>
        <w:t>s who require</w:t>
      </w:r>
      <w:r w:rsidR="00D04A5D">
        <w:rPr>
          <w:rFonts w:ascii="Calibri" w:hAnsi="Calibri"/>
          <w:sz w:val="22"/>
          <w:szCs w:val="22"/>
        </w:rPr>
        <w:t xml:space="preserve"> a ballot to be delivered to a location other than their home </w:t>
      </w:r>
      <w:r>
        <w:rPr>
          <w:rFonts w:ascii="Calibri" w:hAnsi="Calibri"/>
          <w:sz w:val="22"/>
          <w:szCs w:val="22"/>
        </w:rPr>
        <w:t>institution,</w:t>
      </w:r>
      <w:r w:rsidR="00D04A5D">
        <w:rPr>
          <w:rFonts w:ascii="Calibri" w:hAnsi="Calibri"/>
          <w:sz w:val="22"/>
          <w:szCs w:val="22"/>
        </w:rPr>
        <w:t xml:space="preserve"> or a return stam</w:t>
      </w:r>
      <w:r>
        <w:rPr>
          <w:rFonts w:ascii="Calibri" w:hAnsi="Calibri"/>
          <w:sz w:val="22"/>
          <w:szCs w:val="22"/>
        </w:rPr>
        <w:t>ped envelope</w:t>
      </w:r>
      <w:r w:rsidR="00D04A5D">
        <w:rPr>
          <w:rFonts w:ascii="Calibri" w:hAnsi="Calibri"/>
          <w:sz w:val="22"/>
          <w:szCs w:val="22"/>
        </w:rPr>
        <w:t xml:space="preserve"> may contact the MOBIUS office to request this.</w:t>
      </w:r>
    </w:p>
    <w:p w14:paraId="17A63EB6" w14:textId="5FC099F7" w:rsidR="00D04A5D" w:rsidRDefault="00D04A5D" w:rsidP="00100785">
      <w:pPr>
        <w:pStyle w:val="ListParagraph"/>
        <w:numPr>
          <w:ilvl w:val="0"/>
          <w:numId w:val="9"/>
        </w:numPr>
        <w:rPr>
          <w:rFonts w:ascii="Calibri" w:hAnsi="Calibri"/>
          <w:sz w:val="22"/>
          <w:szCs w:val="22"/>
        </w:rPr>
      </w:pPr>
      <w:r>
        <w:rPr>
          <w:rFonts w:ascii="Calibri" w:hAnsi="Calibri"/>
          <w:sz w:val="22"/>
          <w:szCs w:val="22"/>
        </w:rPr>
        <w:t>All submitted ballots must contain a physical signature.</w:t>
      </w:r>
    </w:p>
    <w:p w14:paraId="68F452CB" w14:textId="652D0C01" w:rsidR="00D04A5D" w:rsidRPr="00D04A5D" w:rsidRDefault="00D04A5D" w:rsidP="00100785">
      <w:pPr>
        <w:pStyle w:val="ListParagraph"/>
        <w:numPr>
          <w:ilvl w:val="0"/>
          <w:numId w:val="9"/>
        </w:numPr>
        <w:rPr>
          <w:rFonts w:ascii="Calibri" w:hAnsi="Calibri"/>
          <w:sz w:val="22"/>
          <w:szCs w:val="22"/>
        </w:rPr>
      </w:pPr>
      <w:r w:rsidRPr="00D04A5D">
        <w:rPr>
          <w:rFonts w:ascii="Calibri" w:hAnsi="Calibri"/>
          <w:sz w:val="22"/>
          <w:szCs w:val="22"/>
        </w:rPr>
        <w:t xml:space="preserve">Each voting member should submit a ballot by one </w:t>
      </w:r>
      <w:r w:rsidR="008A261D">
        <w:rPr>
          <w:rFonts w:ascii="Calibri" w:hAnsi="Calibri"/>
          <w:sz w:val="22"/>
          <w:szCs w:val="22"/>
        </w:rPr>
        <w:t>method</w:t>
      </w:r>
      <w:r w:rsidRPr="00D04A5D">
        <w:rPr>
          <w:rFonts w:ascii="Calibri" w:hAnsi="Calibri"/>
          <w:sz w:val="22"/>
          <w:szCs w:val="22"/>
        </w:rPr>
        <w:t xml:space="preserve"> only. A voting member may contact the MOBIUS office to confirm receipt of their ballot.</w:t>
      </w:r>
    </w:p>
    <w:p w14:paraId="42B50B61" w14:textId="77777777" w:rsidR="00D04A5D" w:rsidRDefault="00D04A5D" w:rsidP="00E5230D">
      <w:pPr>
        <w:rPr>
          <w:rFonts w:ascii="Calibri" w:hAnsi="Calibri"/>
          <w:sz w:val="22"/>
          <w:szCs w:val="22"/>
        </w:rPr>
      </w:pPr>
    </w:p>
    <w:p w14:paraId="6097FD36" w14:textId="6C61E4D4" w:rsidR="00E5230D" w:rsidRDefault="00E5230D" w:rsidP="00E5230D">
      <w:pPr>
        <w:rPr>
          <w:rFonts w:ascii="Calibri" w:hAnsi="Calibri"/>
          <w:sz w:val="22"/>
          <w:szCs w:val="22"/>
        </w:rPr>
      </w:pPr>
      <w:r w:rsidRPr="003D1648">
        <w:rPr>
          <w:rFonts w:ascii="Calibri" w:hAnsi="Calibri"/>
          <w:sz w:val="22"/>
          <w:szCs w:val="22"/>
        </w:rPr>
        <w:t xml:space="preserve">The Secretary will tabulate the votes, certify the results with the Board, and announce the results at the annual Membership meeting.  Newly elected Board members will be notified in advance of the annual meeting. Any ballots, electronic or paper, shall be retained by the </w:t>
      </w:r>
      <w:r w:rsidR="008A261D">
        <w:rPr>
          <w:rFonts w:ascii="Calibri" w:hAnsi="Calibri"/>
          <w:sz w:val="22"/>
          <w:szCs w:val="22"/>
        </w:rPr>
        <w:t>S</w:t>
      </w:r>
      <w:r w:rsidRPr="003D1648">
        <w:rPr>
          <w:rFonts w:ascii="Calibri" w:hAnsi="Calibri"/>
          <w:sz w:val="22"/>
          <w:szCs w:val="22"/>
        </w:rPr>
        <w:t xml:space="preserve">ecretary for 60 days after the annual Membership meeting, if any Member wishes to review the results. </w:t>
      </w:r>
    </w:p>
    <w:p w14:paraId="67CC594B" w14:textId="77777777" w:rsidR="00DA4338" w:rsidRDefault="00DA4338" w:rsidP="00E5230D">
      <w:pPr>
        <w:rPr>
          <w:rFonts w:ascii="Calibri" w:hAnsi="Calibri"/>
          <w:sz w:val="22"/>
          <w:szCs w:val="22"/>
        </w:rPr>
      </w:pPr>
    </w:p>
    <w:p w14:paraId="0C5E95FF" w14:textId="2B1DACA2" w:rsidR="00E44930" w:rsidRDefault="0032626F" w:rsidP="00E44930">
      <w:pPr>
        <w:pStyle w:val="Heading2"/>
      </w:pPr>
      <w:r w:rsidRPr="00E44930">
        <w:t xml:space="preserve">Related </w:t>
      </w:r>
      <w:r w:rsidR="00620FF5">
        <w:t>D</w:t>
      </w:r>
      <w:r w:rsidRPr="00E44930">
        <w:t>ocuments</w:t>
      </w:r>
    </w:p>
    <w:p w14:paraId="2C749C18" w14:textId="77777777" w:rsidR="00620FF5" w:rsidRDefault="00620FF5" w:rsidP="00E44930">
      <w:pPr>
        <w:pStyle w:val="Heading2"/>
        <w:rPr>
          <w:rFonts w:ascii="Calibri" w:hAnsi="Calibri"/>
          <w:sz w:val="22"/>
          <w:szCs w:val="22"/>
        </w:rPr>
      </w:pPr>
    </w:p>
    <w:p w14:paraId="53D7527E" w14:textId="25C32380" w:rsidR="00EA7C9F" w:rsidRPr="0032626F" w:rsidRDefault="00315AEE" w:rsidP="0032626F">
      <w:pPr>
        <w:rPr>
          <w:rFonts w:ascii="Calibri" w:hAnsi="Calibri"/>
          <w:color w:val="333333"/>
          <w:sz w:val="22"/>
          <w:szCs w:val="22"/>
        </w:rPr>
      </w:pPr>
      <w:r>
        <w:rPr>
          <w:rFonts w:ascii="Calibri" w:hAnsi="Calibri"/>
          <w:color w:val="333333"/>
          <w:sz w:val="22"/>
          <w:szCs w:val="22"/>
        </w:rPr>
        <w:t>The MOBIUS Policy on Board Elections presents the guidelines for electing members of the Board of Directors.</w:t>
      </w:r>
    </w:p>
    <w:sectPr w:rsidR="00EA7C9F" w:rsidRPr="0032626F" w:rsidSect="0079509A">
      <w:headerReference w:type="default" r:id="rId11"/>
      <w:footerReference w:type="default" r:id="rId12"/>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5A1AD" w14:textId="77777777" w:rsidR="004A21E4" w:rsidRDefault="004A21E4" w:rsidP="00B320EE">
      <w:r>
        <w:separator/>
      </w:r>
    </w:p>
  </w:endnote>
  <w:endnote w:type="continuationSeparator" w:id="0">
    <w:p w14:paraId="2EB5E1A5" w14:textId="77777777" w:rsidR="004A21E4" w:rsidRDefault="004A21E4" w:rsidP="00B3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8B886" w14:textId="2AE942C6" w:rsidR="0079509A" w:rsidRDefault="0079509A">
    <w:pPr>
      <w:pStyle w:val="Footer"/>
      <w:jc w:val="right"/>
    </w:pPr>
    <w:r w:rsidRPr="0079509A">
      <w:rPr>
        <w:sz w:val="20"/>
        <w:szCs w:val="20"/>
      </w:rPr>
      <w:t xml:space="preserve">Page </w:t>
    </w:r>
    <w:r w:rsidR="00634F46" w:rsidRPr="0079509A">
      <w:rPr>
        <w:sz w:val="20"/>
        <w:szCs w:val="20"/>
      </w:rPr>
      <w:fldChar w:fldCharType="begin"/>
    </w:r>
    <w:r w:rsidRPr="0079509A">
      <w:rPr>
        <w:sz w:val="20"/>
        <w:szCs w:val="20"/>
      </w:rPr>
      <w:instrText xml:space="preserve"> PAGE </w:instrText>
    </w:r>
    <w:r w:rsidR="00634F46" w:rsidRPr="0079509A">
      <w:rPr>
        <w:sz w:val="20"/>
        <w:szCs w:val="20"/>
      </w:rPr>
      <w:fldChar w:fldCharType="separate"/>
    </w:r>
    <w:r w:rsidR="008A261D">
      <w:rPr>
        <w:noProof/>
        <w:sz w:val="20"/>
        <w:szCs w:val="20"/>
      </w:rPr>
      <w:t>1</w:t>
    </w:r>
    <w:r w:rsidR="00634F46" w:rsidRPr="0079509A">
      <w:rPr>
        <w:sz w:val="20"/>
        <w:szCs w:val="20"/>
      </w:rPr>
      <w:fldChar w:fldCharType="end"/>
    </w:r>
    <w:r w:rsidRPr="0079509A">
      <w:rPr>
        <w:sz w:val="20"/>
        <w:szCs w:val="20"/>
      </w:rPr>
      <w:t xml:space="preserve"> of </w:t>
    </w:r>
    <w:r w:rsidR="00634F46" w:rsidRPr="0079509A">
      <w:rPr>
        <w:sz w:val="20"/>
        <w:szCs w:val="20"/>
      </w:rPr>
      <w:fldChar w:fldCharType="begin"/>
    </w:r>
    <w:r w:rsidRPr="0079509A">
      <w:rPr>
        <w:sz w:val="20"/>
        <w:szCs w:val="20"/>
      </w:rPr>
      <w:instrText xml:space="preserve"> NUMPAGES  </w:instrText>
    </w:r>
    <w:r w:rsidR="00634F46" w:rsidRPr="0079509A">
      <w:rPr>
        <w:sz w:val="20"/>
        <w:szCs w:val="20"/>
      </w:rPr>
      <w:fldChar w:fldCharType="separate"/>
    </w:r>
    <w:r w:rsidR="008A261D">
      <w:rPr>
        <w:noProof/>
        <w:sz w:val="20"/>
        <w:szCs w:val="20"/>
      </w:rPr>
      <w:t>2</w:t>
    </w:r>
    <w:r w:rsidR="00634F46" w:rsidRPr="0079509A">
      <w:rPr>
        <w:sz w:val="20"/>
        <w:szCs w:val="20"/>
      </w:rPr>
      <w:fldChar w:fldCharType="end"/>
    </w:r>
  </w:p>
  <w:p w14:paraId="51ABCA44" w14:textId="77777777" w:rsidR="0079509A" w:rsidRDefault="0079509A" w:rsidP="0079509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E5341" w14:textId="77777777" w:rsidR="004A21E4" w:rsidRDefault="004A21E4" w:rsidP="00B320EE">
      <w:r>
        <w:separator/>
      </w:r>
    </w:p>
  </w:footnote>
  <w:footnote w:type="continuationSeparator" w:id="0">
    <w:p w14:paraId="1BB9C6CE" w14:textId="77777777" w:rsidR="004A21E4" w:rsidRDefault="004A21E4" w:rsidP="00B32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40A27" w14:textId="77777777" w:rsidR="0032626F" w:rsidRDefault="00A01808" w:rsidP="00AD2591">
    <w:pPr>
      <w:rPr>
        <w:b/>
        <w:sz w:val="28"/>
        <w:szCs w:val="28"/>
      </w:rPr>
    </w:pPr>
    <w:r>
      <w:rPr>
        <w:noProof/>
      </w:rPr>
      <w:drawing>
        <wp:inline distT="0" distB="0" distL="0" distR="0" wp14:anchorId="6D92C6FA" wp14:editId="28C4FE33">
          <wp:extent cx="2466975" cy="800100"/>
          <wp:effectExtent l="0" t="0" r="0" b="0"/>
          <wp:docPr id="2" name="Picture 2"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OBIU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inline>
      </w:drawing>
    </w:r>
  </w:p>
  <w:p w14:paraId="26C64B78" w14:textId="77777777" w:rsidR="00B320EE" w:rsidRPr="00B55A38" w:rsidRDefault="00B320EE" w:rsidP="00AD2591">
    <w:pPr>
      <w:tabs>
        <w:tab w:val="center" w:pos="4680"/>
        <w:tab w:val="left" w:pos="5842"/>
      </w:tabs>
      <w:jc w:val="right"/>
      <w:rPr>
        <w:rFonts w:ascii="Calibri" w:hAnsi="Calibri"/>
      </w:rPr>
    </w:pPr>
  </w:p>
  <w:p w14:paraId="2049F125" w14:textId="77777777" w:rsidR="00B320EE" w:rsidRPr="00B55A38" w:rsidRDefault="00B320EE" w:rsidP="0032626F">
    <w:pPr>
      <w:jc w:val="cente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623E1"/>
    <w:multiLevelType w:val="hybridMultilevel"/>
    <w:tmpl w:val="324E5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CD448D"/>
    <w:multiLevelType w:val="hybridMultilevel"/>
    <w:tmpl w:val="30A0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9"/>
  </w:num>
  <w:num w:numId="5">
    <w:abstractNumId w:val="6"/>
  </w:num>
  <w:num w:numId="6">
    <w:abstractNumId w:val="4"/>
  </w:num>
  <w:num w:numId="7">
    <w:abstractNumId w:val="2"/>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2AA"/>
    <w:rsid w:val="00031814"/>
    <w:rsid w:val="00037C77"/>
    <w:rsid w:val="0009791B"/>
    <w:rsid w:val="000C42DB"/>
    <w:rsid w:val="000C7B9F"/>
    <w:rsid w:val="000D7E78"/>
    <w:rsid w:val="00100785"/>
    <w:rsid w:val="00106864"/>
    <w:rsid w:val="0016280C"/>
    <w:rsid w:val="00181F54"/>
    <w:rsid w:val="001A14A6"/>
    <w:rsid w:val="002155DC"/>
    <w:rsid w:val="0022372C"/>
    <w:rsid w:val="002302AA"/>
    <w:rsid w:val="002A428B"/>
    <w:rsid w:val="00315AEE"/>
    <w:rsid w:val="0032626F"/>
    <w:rsid w:val="0033741E"/>
    <w:rsid w:val="0034186B"/>
    <w:rsid w:val="00353B1B"/>
    <w:rsid w:val="00375CB0"/>
    <w:rsid w:val="003A2E80"/>
    <w:rsid w:val="003B5650"/>
    <w:rsid w:val="003B7DB6"/>
    <w:rsid w:val="003D23C8"/>
    <w:rsid w:val="003E1FE4"/>
    <w:rsid w:val="00454AFC"/>
    <w:rsid w:val="00476483"/>
    <w:rsid w:val="00495DB3"/>
    <w:rsid w:val="004A21E4"/>
    <w:rsid w:val="0050314A"/>
    <w:rsid w:val="00505DBB"/>
    <w:rsid w:val="00530CA1"/>
    <w:rsid w:val="00531773"/>
    <w:rsid w:val="00541FC5"/>
    <w:rsid w:val="00562670"/>
    <w:rsid w:val="0058455B"/>
    <w:rsid w:val="00586A32"/>
    <w:rsid w:val="005C2BEE"/>
    <w:rsid w:val="005D7C93"/>
    <w:rsid w:val="0062038D"/>
    <w:rsid w:val="00620FF5"/>
    <w:rsid w:val="00634F46"/>
    <w:rsid w:val="006433C0"/>
    <w:rsid w:val="0064359F"/>
    <w:rsid w:val="006E72A1"/>
    <w:rsid w:val="00715D56"/>
    <w:rsid w:val="0071686A"/>
    <w:rsid w:val="00743265"/>
    <w:rsid w:val="007767DB"/>
    <w:rsid w:val="00785A39"/>
    <w:rsid w:val="0079509A"/>
    <w:rsid w:val="007B429D"/>
    <w:rsid w:val="00824B39"/>
    <w:rsid w:val="00840B82"/>
    <w:rsid w:val="008438BF"/>
    <w:rsid w:val="008569C5"/>
    <w:rsid w:val="00861DFD"/>
    <w:rsid w:val="008A261D"/>
    <w:rsid w:val="008A600B"/>
    <w:rsid w:val="008B7F94"/>
    <w:rsid w:val="00920C33"/>
    <w:rsid w:val="00942623"/>
    <w:rsid w:val="0094436D"/>
    <w:rsid w:val="00987974"/>
    <w:rsid w:val="00990D72"/>
    <w:rsid w:val="009C3759"/>
    <w:rsid w:val="00A002F2"/>
    <w:rsid w:val="00A01808"/>
    <w:rsid w:val="00A26B82"/>
    <w:rsid w:val="00A4186A"/>
    <w:rsid w:val="00A750E0"/>
    <w:rsid w:val="00A7719F"/>
    <w:rsid w:val="00AA2025"/>
    <w:rsid w:val="00AC0E82"/>
    <w:rsid w:val="00AD2591"/>
    <w:rsid w:val="00AE7D59"/>
    <w:rsid w:val="00B14462"/>
    <w:rsid w:val="00B14A6E"/>
    <w:rsid w:val="00B16875"/>
    <w:rsid w:val="00B320EE"/>
    <w:rsid w:val="00B37405"/>
    <w:rsid w:val="00B55A38"/>
    <w:rsid w:val="00B572FE"/>
    <w:rsid w:val="00B7385C"/>
    <w:rsid w:val="00BA15A1"/>
    <w:rsid w:val="00C07A6D"/>
    <w:rsid w:val="00C80C32"/>
    <w:rsid w:val="00C8221E"/>
    <w:rsid w:val="00C913E0"/>
    <w:rsid w:val="00D04A5D"/>
    <w:rsid w:val="00D26CD1"/>
    <w:rsid w:val="00D35D08"/>
    <w:rsid w:val="00D62DAF"/>
    <w:rsid w:val="00D803E3"/>
    <w:rsid w:val="00DA4338"/>
    <w:rsid w:val="00DB2C32"/>
    <w:rsid w:val="00DB4137"/>
    <w:rsid w:val="00DB7F0A"/>
    <w:rsid w:val="00DC3308"/>
    <w:rsid w:val="00DF3A37"/>
    <w:rsid w:val="00DF56B9"/>
    <w:rsid w:val="00E123A6"/>
    <w:rsid w:val="00E36521"/>
    <w:rsid w:val="00E36ED6"/>
    <w:rsid w:val="00E40E78"/>
    <w:rsid w:val="00E44930"/>
    <w:rsid w:val="00E51B22"/>
    <w:rsid w:val="00E5230D"/>
    <w:rsid w:val="00E53B53"/>
    <w:rsid w:val="00EA3C1B"/>
    <w:rsid w:val="00EA7C9F"/>
    <w:rsid w:val="00EF45F3"/>
    <w:rsid w:val="00F85343"/>
    <w:rsid w:val="00FB2DE8"/>
    <w:rsid w:val="00FF7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8654C4"/>
  <w15:chartTrackingRefBased/>
  <w15:docId w15:val="{01761C93-E6D1-420A-873E-10F838A1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5343"/>
    <w:rPr>
      <w:sz w:val="24"/>
      <w:szCs w:val="24"/>
    </w:rPr>
  </w:style>
  <w:style w:type="paragraph" w:styleId="Heading1">
    <w:name w:val="heading 1"/>
    <w:basedOn w:val="Normal"/>
    <w:link w:val="Heading1Char"/>
    <w:uiPriority w:val="9"/>
    <w:qFormat/>
    <w:rsid w:val="00E40E78"/>
    <w:pPr>
      <w:spacing w:before="100" w:beforeAutospacing="1" w:after="100" w:afterAutospacing="1"/>
      <w:outlineLvl w:val="0"/>
    </w:pPr>
    <w:rPr>
      <w:rFonts w:asciiTheme="majorHAnsi" w:hAnsiTheme="majorHAnsi"/>
      <w:b/>
      <w:bCs/>
      <w:kern w:val="36"/>
      <w:sz w:val="32"/>
      <w:szCs w:val="48"/>
    </w:rPr>
  </w:style>
  <w:style w:type="paragraph" w:styleId="Heading2">
    <w:name w:val="heading 2"/>
    <w:basedOn w:val="Normal"/>
    <w:link w:val="Heading2Char"/>
    <w:unhideWhenUsed/>
    <w:qFormat/>
    <w:rsid w:val="0034186B"/>
    <w:pPr>
      <w:outlineLvl w:val="1"/>
    </w:pPr>
    <w:rPr>
      <w:rFonts w:asciiTheme="majorHAnsi" w:hAnsiTheme="majorHAns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E40E78"/>
    <w:rPr>
      <w:rFonts w:asciiTheme="majorHAnsi" w:hAnsiTheme="majorHAnsi"/>
      <w:b/>
      <w:bCs/>
      <w:kern w:val="36"/>
      <w:sz w:val="32"/>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character" w:styleId="CommentReference">
    <w:name w:val="annotation reference"/>
    <w:rsid w:val="00990D72"/>
    <w:rPr>
      <w:sz w:val="16"/>
      <w:szCs w:val="16"/>
    </w:rPr>
  </w:style>
  <w:style w:type="paragraph" w:styleId="CommentText">
    <w:name w:val="annotation text"/>
    <w:basedOn w:val="Normal"/>
    <w:link w:val="CommentTextChar"/>
    <w:rsid w:val="00990D72"/>
    <w:rPr>
      <w:sz w:val="20"/>
      <w:szCs w:val="20"/>
    </w:rPr>
  </w:style>
  <w:style w:type="character" w:customStyle="1" w:styleId="CommentTextChar">
    <w:name w:val="Comment Text Char"/>
    <w:basedOn w:val="DefaultParagraphFont"/>
    <w:link w:val="CommentText"/>
    <w:rsid w:val="00990D72"/>
  </w:style>
  <w:style w:type="paragraph" w:styleId="CommentSubject">
    <w:name w:val="annotation subject"/>
    <w:basedOn w:val="CommentText"/>
    <w:next w:val="CommentText"/>
    <w:link w:val="CommentSubjectChar"/>
    <w:rsid w:val="00990D72"/>
    <w:rPr>
      <w:b/>
      <w:bCs/>
    </w:rPr>
  </w:style>
  <w:style w:type="character" w:customStyle="1" w:styleId="CommentSubjectChar">
    <w:name w:val="Comment Subject Char"/>
    <w:link w:val="CommentSubject"/>
    <w:rsid w:val="00990D72"/>
    <w:rPr>
      <w:b/>
      <w:bCs/>
    </w:rPr>
  </w:style>
  <w:style w:type="character" w:customStyle="1" w:styleId="Heading2Char">
    <w:name w:val="Heading 2 Char"/>
    <w:basedOn w:val="DefaultParagraphFont"/>
    <w:link w:val="Heading2"/>
    <w:rsid w:val="0034186B"/>
    <w:rPr>
      <w:rFonts w:asciiTheme="majorHAnsi" w:hAnsiTheme="majorHAnsi"/>
      <w:b/>
      <w:color w:val="000000" w:themeColor="text1"/>
      <w:sz w:val="24"/>
      <w:szCs w:val="24"/>
    </w:rPr>
  </w:style>
  <w:style w:type="character" w:styleId="Emphasis">
    <w:name w:val="Emphasis"/>
    <w:basedOn w:val="DefaultParagraphFont"/>
    <w:qFormat/>
    <w:rsid w:val="00E449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6F57B1133DC24284C39E2F9A19581C" ma:contentTypeVersion="4" ma:contentTypeDescription="Create a new document." ma:contentTypeScope="" ma:versionID="2640d4ecf9c0f590d933b62bfdc547bd">
  <xsd:schema xmlns:xsd="http://www.w3.org/2001/XMLSchema" xmlns:xs="http://www.w3.org/2001/XMLSchema" xmlns:p="http://schemas.microsoft.com/office/2006/metadata/properties" xmlns:ns2="b91d5ae5-be6c-4072-9b99-40f5d97cc793" targetNamespace="http://schemas.microsoft.com/office/2006/metadata/properties" ma:root="true" ma:fieldsID="404a71cfca84221af568748103a8f5bb" ns2:_="">
    <xsd:import namespace="b91d5ae5-be6c-4072-9b99-40f5d97cc7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d5ae5-be6c-4072-9b99-40f5d97cc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F1C17-2576-4818-864C-B529772360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00C88F-686E-483C-973D-93FA2555E0B7}">
  <ds:schemaRefs>
    <ds:schemaRef ds:uri="http://schemas.microsoft.com/sharepoint/v3/contenttype/forms"/>
  </ds:schemaRefs>
</ds:datastoreItem>
</file>

<file path=customXml/itemProps3.xml><?xml version="1.0" encoding="utf-8"?>
<ds:datastoreItem xmlns:ds="http://schemas.openxmlformats.org/officeDocument/2006/customXml" ds:itemID="{377B97BB-1583-4790-A942-14E584F94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1d5ae5-be6c-4072-9b99-40f5d97cc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40C0B2-E69E-46AF-813F-CE7992226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Eileen Condon</cp:lastModifiedBy>
  <cp:revision>34</cp:revision>
  <cp:lastPrinted>2009-05-29T00:29:00Z</cp:lastPrinted>
  <dcterms:created xsi:type="dcterms:W3CDTF">2021-07-15T12:52:00Z</dcterms:created>
  <dcterms:modified xsi:type="dcterms:W3CDTF">2021-10-15T20:09:00Z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0x010100396F57B1133DC24284C39E2F9A19581C</vt:lpwstr>
  </property>
</Properties>
</file>