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C4" w:rsidRDefault="00703484" w:rsidP="00703484">
      <w:pPr>
        <w:pStyle w:val="NoSpacing"/>
        <w:jc w:val="center"/>
        <w:rPr>
          <w:rFonts w:ascii="Algerian" w:hAnsi="Algerian"/>
          <w:sz w:val="36"/>
          <w:szCs w:val="36"/>
        </w:rPr>
      </w:pPr>
      <w:r>
        <w:rPr>
          <w:rFonts w:ascii="Algerian" w:hAnsi="Algerian"/>
          <w:sz w:val="36"/>
          <w:szCs w:val="36"/>
        </w:rPr>
        <w:t>MOBIUS Library Consortium</w:t>
      </w:r>
    </w:p>
    <w:p w:rsidR="00703484" w:rsidRDefault="00703484" w:rsidP="00703484">
      <w:pPr>
        <w:pStyle w:val="NoSpacing"/>
        <w:jc w:val="center"/>
        <w:rPr>
          <w:rFonts w:ascii="Algerian" w:hAnsi="Algerian"/>
          <w:sz w:val="36"/>
          <w:szCs w:val="36"/>
        </w:rPr>
      </w:pPr>
      <w:r>
        <w:rPr>
          <w:rFonts w:ascii="Algerian" w:hAnsi="Algerian"/>
          <w:sz w:val="36"/>
          <w:szCs w:val="36"/>
        </w:rPr>
        <w:t>Strategic Plan</w:t>
      </w:r>
    </w:p>
    <w:p w:rsidR="0042078B" w:rsidRDefault="0042078B" w:rsidP="00703484">
      <w:pPr>
        <w:pStyle w:val="NoSpacing"/>
        <w:jc w:val="center"/>
        <w:rPr>
          <w:rFonts w:ascii="Algerian" w:hAnsi="Algerian"/>
          <w:sz w:val="36"/>
          <w:szCs w:val="36"/>
        </w:rPr>
      </w:pPr>
      <w:r>
        <w:rPr>
          <w:rFonts w:ascii="Algerian" w:hAnsi="Algerian"/>
          <w:sz w:val="36"/>
          <w:szCs w:val="36"/>
        </w:rPr>
        <w:t>July 1, 2012-June 30, 2015</w:t>
      </w:r>
    </w:p>
    <w:p w:rsidR="00703484" w:rsidRDefault="00703484" w:rsidP="00703484">
      <w:pPr>
        <w:pStyle w:val="NoSpacing"/>
        <w:jc w:val="center"/>
        <w:rPr>
          <w:rFonts w:ascii="Algerian" w:hAnsi="Algerian"/>
          <w:sz w:val="36"/>
          <w:szCs w:val="36"/>
        </w:rPr>
      </w:pPr>
    </w:p>
    <w:p w:rsidR="00703484" w:rsidRDefault="00703484" w:rsidP="00703484">
      <w:pPr>
        <w:pStyle w:val="NoSpacing"/>
        <w:rPr>
          <w:rFonts w:ascii="Algerian" w:hAnsi="Algerian"/>
          <w:sz w:val="24"/>
          <w:szCs w:val="24"/>
        </w:rPr>
      </w:pPr>
      <w:r>
        <w:rPr>
          <w:rFonts w:ascii="Algerian" w:hAnsi="Algerian"/>
          <w:sz w:val="24"/>
          <w:szCs w:val="24"/>
        </w:rPr>
        <w:t>Strategic Planning Task Force Members:</w:t>
      </w:r>
    </w:p>
    <w:p w:rsidR="00703484" w:rsidRPr="00A15316" w:rsidRDefault="00703484" w:rsidP="00703484">
      <w:pPr>
        <w:pStyle w:val="NoSpacing"/>
        <w:rPr>
          <w:rFonts w:cstheme="minorHAnsi"/>
          <w:sz w:val="24"/>
          <w:szCs w:val="24"/>
        </w:rPr>
      </w:pPr>
      <w:r w:rsidRPr="00A15316">
        <w:rPr>
          <w:rFonts w:cstheme="minorHAnsi"/>
          <w:sz w:val="24"/>
          <w:szCs w:val="24"/>
        </w:rPr>
        <w:t>Valerie Darst, Chair</w:t>
      </w:r>
    </w:p>
    <w:p w:rsidR="00703484" w:rsidRPr="00A15316" w:rsidRDefault="00703484" w:rsidP="00703484">
      <w:pPr>
        <w:pStyle w:val="NoSpacing"/>
        <w:rPr>
          <w:rFonts w:cstheme="minorHAnsi"/>
          <w:sz w:val="24"/>
          <w:szCs w:val="24"/>
        </w:rPr>
      </w:pPr>
      <w:r w:rsidRPr="00A15316">
        <w:rPr>
          <w:rFonts w:cstheme="minorHAnsi"/>
          <w:sz w:val="24"/>
          <w:szCs w:val="24"/>
        </w:rPr>
        <w:t>Laurie Hathman</w:t>
      </w:r>
    </w:p>
    <w:p w:rsidR="00703484" w:rsidRPr="00A15316" w:rsidRDefault="006A4F1A" w:rsidP="00703484">
      <w:pPr>
        <w:pStyle w:val="NoSpacing"/>
        <w:rPr>
          <w:rFonts w:cstheme="minorHAnsi"/>
          <w:sz w:val="24"/>
          <w:szCs w:val="24"/>
        </w:rPr>
      </w:pPr>
      <w:r>
        <w:rPr>
          <w:rFonts w:cstheme="minorHAnsi"/>
          <w:sz w:val="24"/>
          <w:szCs w:val="24"/>
        </w:rPr>
        <w:t>Renee</w:t>
      </w:r>
      <w:r w:rsidR="00703484" w:rsidRPr="00A15316">
        <w:rPr>
          <w:rFonts w:cstheme="minorHAnsi"/>
          <w:sz w:val="24"/>
          <w:szCs w:val="24"/>
        </w:rPr>
        <w:t xml:space="preserve"> </w:t>
      </w:r>
      <w:proofErr w:type="spellStart"/>
      <w:r w:rsidR="00703484" w:rsidRPr="00A15316">
        <w:rPr>
          <w:rFonts w:cstheme="minorHAnsi"/>
          <w:sz w:val="24"/>
          <w:szCs w:val="24"/>
        </w:rPr>
        <w:t>Brumett</w:t>
      </w:r>
      <w:proofErr w:type="spellEnd"/>
    </w:p>
    <w:p w:rsidR="00703484" w:rsidRPr="00A15316" w:rsidRDefault="00703484" w:rsidP="00703484">
      <w:pPr>
        <w:pStyle w:val="NoSpacing"/>
        <w:rPr>
          <w:rFonts w:cstheme="minorHAnsi"/>
          <w:sz w:val="24"/>
          <w:szCs w:val="24"/>
        </w:rPr>
      </w:pPr>
      <w:r w:rsidRPr="00A15316">
        <w:rPr>
          <w:rFonts w:cstheme="minorHAnsi"/>
          <w:sz w:val="24"/>
          <w:szCs w:val="24"/>
        </w:rPr>
        <w:t>Wendy McGrane</w:t>
      </w:r>
    </w:p>
    <w:p w:rsidR="00703484" w:rsidRPr="00A15316" w:rsidRDefault="00703484" w:rsidP="00703484">
      <w:pPr>
        <w:pStyle w:val="NoSpacing"/>
        <w:rPr>
          <w:rFonts w:cstheme="minorHAnsi"/>
          <w:sz w:val="24"/>
          <w:szCs w:val="24"/>
        </w:rPr>
      </w:pPr>
      <w:r w:rsidRPr="00A15316">
        <w:rPr>
          <w:rFonts w:cstheme="minorHAnsi"/>
          <w:sz w:val="24"/>
          <w:szCs w:val="24"/>
        </w:rPr>
        <w:t xml:space="preserve">Lisa Wolfe </w:t>
      </w:r>
    </w:p>
    <w:p w:rsidR="00703484" w:rsidRPr="00A15316" w:rsidRDefault="00703484" w:rsidP="00703484">
      <w:pPr>
        <w:pStyle w:val="NoSpacing"/>
        <w:rPr>
          <w:rFonts w:cstheme="minorHAnsi"/>
          <w:sz w:val="24"/>
          <w:szCs w:val="24"/>
        </w:rPr>
      </w:pPr>
      <w:r w:rsidRPr="00A15316">
        <w:rPr>
          <w:rFonts w:cstheme="minorHAnsi"/>
          <w:sz w:val="24"/>
          <w:szCs w:val="24"/>
        </w:rPr>
        <w:t>Craig Kubic</w:t>
      </w:r>
    </w:p>
    <w:p w:rsidR="00703484" w:rsidRPr="00A15316" w:rsidRDefault="00703484" w:rsidP="00703484">
      <w:pPr>
        <w:pStyle w:val="NoSpacing"/>
        <w:rPr>
          <w:rFonts w:cstheme="minorHAnsi"/>
          <w:sz w:val="24"/>
          <w:szCs w:val="24"/>
        </w:rPr>
      </w:pPr>
      <w:r w:rsidRPr="00A15316">
        <w:rPr>
          <w:rFonts w:cstheme="minorHAnsi"/>
          <w:sz w:val="24"/>
          <w:szCs w:val="24"/>
        </w:rPr>
        <w:t>Donna Bacon</w:t>
      </w:r>
    </w:p>
    <w:p w:rsidR="00703484" w:rsidRPr="00A15316" w:rsidRDefault="00703484" w:rsidP="00703484">
      <w:pPr>
        <w:pStyle w:val="NoSpacing"/>
        <w:rPr>
          <w:rFonts w:cstheme="minorHAnsi"/>
          <w:sz w:val="24"/>
          <w:szCs w:val="24"/>
        </w:rPr>
      </w:pPr>
      <w:r w:rsidRPr="00A15316">
        <w:rPr>
          <w:rFonts w:cstheme="minorHAnsi"/>
          <w:sz w:val="24"/>
          <w:szCs w:val="24"/>
        </w:rPr>
        <w:t>Jessica Hammond</w:t>
      </w:r>
    </w:p>
    <w:p w:rsidR="00703484" w:rsidRDefault="00703484" w:rsidP="00703484">
      <w:pPr>
        <w:pStyle w:val="NoSpacing"/>
        <w:rPr>
          <w:rFonts w:ascii="Algerian" w:hAnsi="Algerian"/>
          <w:sz w:val="24"/>
          <w:szCs w:val="24"/>
        </w:rPr>
      </w:pPr>
    </w:p>
    <w:p w:rsidR="00703484" w:rsidRPr="00255739" w:rsidRDefault="00703484" w:rsidP="00703484">
      <w:pPr>
        <w:pStyle w:val="NoSpacing"/>
        <w:rPr>
          <w:rFonts w:cstheme="minorHAnsi"/>
          <w:i/>
          <w:sz w:val="24"/>
          <w:szCs w:val="24"/>
        </w:rPr>
      </w:pPr>
      <w:r w:rsidRPr="007F6D21">
        <w:rPr>
          <w:rFonts w:cstheme="minorHAnsi"/>
          <w:b/>
          <w:i/>
          <w:sz w:val="24"/>
          <w:szCs w:val="24"/>
        </w:rPr>
        <w:t>MOBIUS Mission</w:t>
      </w:r>
      <w:r w:rsidRPr="00255739">
        <w:rPr>
          <w:rFonts w:cstheme="minorHAnsi"/>
          <w:i/>
          <w:sz w:val="24"/>
          <w:szCs w:val="24"/>
        </w:rPr>
        <w:t>: MOBIUS member organizations collaborate to provide quality information resources and services to the people of Missouri.</w:t>
      </w:r>
    </w:p>
    <w:p w:rsidR="00703484" w:rsidRPr="00255739" w:rsidRDefault="00703484" w:rsidP="00703484">
      <w:pPr>
        <w:pStyle w:val="NoSpacing"/>
        <w:rPr>
          <w:rFonts w:cstheme="minorHAnsi"/>
          <w:i/>
          <w:sz w:val="24"/>
          <w:szCs w:val="24"/>
        </w:rPr>
      </w:pPr>
    </w:p>
    <w:p w:rsidR="00703484" w:rsidRPr="00255739" w:rsidRDefault="007F6D21" w:rsidP="00703484">
      <w:pPr>
        <w:pStyle w:val="NoSpacing"/>
        <w:rPr>
          <w:rFonts w:cstheme="minorHAnsi"/>
          <w:i/>
          <w:sz w:val="24"/>
          <w:szCs w:val="24"/>
        </w:rPr>
      </w:pPr>
      <w:r>
        <w:rPr>
          <w:rFonts w:cstheme="minorHAnsi"/>
          <w:b/>
          <w:i/>
          <w:sz w:val="24"/>
          <w:szCs w:val="24"/>
        </w:rPr>
        <w:t>MOBIUS Vision</w:t>
      </w:r>
      <w:r w:rsidR="00703484" w:rsidRPr="00255739">
        <w:rPr>
          <w:rFonts w:cstheme="minorHAnsi"/>
          <w:i/>
          <w:sz w:val="24"/>
          <w:szCs w:val="24"/>
        </w:rPr>
        <w:t>: MOBIUS aspires to be: a preferred gateway to quality information resources for all Missouri citizens without direct costs to end users; a member organization, responsive to the dynamic nature of the global information environment and the challenges of ever-changing technology; a full partner with agencies and information organizations to promote and facilitate learning, personal development, and economic well-being through timely access to quality inform</w:t>
      </w:r>
      <w:r w:rsidR="0042078B">
        <w:rPr>
          <w:rFonts w:cstheme="minorHAnsi"/>
          <w:i/>
          <w:sz w:val="24"/>
          <w:szCs w:val="24"/>
        </w:rPr>
        <w:t>ation; and a community asset that</w:t>
      </w:r>
      <w:r w:rsidR="00703484" w:rsidRPr="00255739">
        <w:rPr>
          <w:rFonts w:cstheme="minorHAnsi"/>
          <w:i/>
          <w:sz w:val="24"/>
          <w:szCs w:val="24"/>
        </w:rPr>
        <w:t xml:space="preserve"> supports the development of education</w:t>
      </w:r>
      <w:r w:rsidR="0042078B">
        <w:rPr>
          <w:rFonts w:cstheme="minorHAnsi"/>
          <w:i/>
          <w:sz w:val="24"/>
          <w:szCs w:val="24"/>
        </w:rPr>
        <w:t>al</w:t>
      </w:r>
      <w:r w:rsidR="00703484" w:rsidRPr="00255739">
        <w:rPr>
          <w:rFonts w:cstheme="minorHAnsi"/>
          <w:i/>
          <w:sz w:val="24"/>
          <w:szCs w:val="24"/>
        </w:rPr>
        <w:t>, cultural, and social values.</w:t>
      </w:r>
    </w:p>
    <w:p w:rsidR="00703484" w:rsidRDefault="00703484" w:rsidP="00703484">
      <w:pPr>
        <w:pStyle w:val="NoSpacing"/>
        <w:rPr>
          <w:rFonts w:cstheme="minorHAnsi"/>
          <w:sz w:val="24"/>
          <w:szCs w:val="24"/>
        </w:rPr>
      </w:pPr>
    </w:p>
    <w:p w:rsidR="00A15316" w:rsidRDefault="00A15316" w:rsidP="00703484">
      <w:pPr>
        <w:pStyle w:val="NoSpacing"/>
        <w:rPr>
          <w:rFonts w:cstheme="minorHAnsi"/>
          <w:b/>
          <w:sz w:val="24"/>
          <w:szCs w:val="24"/>
        </w:rPr>
      </w:pPr>
      <w:r>
        <w:rPr>
          <w:rFonts w:cstheme="minorHAnsi"/>
          <w:b/>
          <w:sz w:val="24"/>
          <w:szCs w:val="24"/>
        </w:rPr>
        <w:t>Key Assumptions:</w:t>
      </w:r>
    </w:p>
    <w:p w:rsidR="00A15316" w:rsidRDefault="00A15316" w:rsidP="00A15316">
      <w:pPr>
        <w:pStyle w:val="NoSpacing"/>
        <w:numPr>
          <w:ilvl w:val="0"/>
          <w:numId w:val="1"/>
        </w:numPr>
        <w:rPr>
          <w:rFonts w:cstheme="minorHAnsi"/>
          <w:sz w:val="24"/>
          <w:szCs w:val="24"/>
        </w:rPr>
      </w:pPr>
      <w:r>
        <w:rPr>
          <w:rFonts w:cstheme="minorHAnsi"/>
          <w:sz w:val="24"/>
          <w:szCs w:val="24"/>
        </w:rPr>
        <w:t>Staff development and engagement will be built into each of the priorities.</w:t>
      </w:r>
    </w:p>
    <w:p w:rsidR="00A15316" w:rsidRDefault="00A15316" w:rsidP="00A15316">
      <w:pPr>
        <w:pStyle w:val="NoSpacing"/>
        <w:numPr>
          <w:ilvl w:val="0"/>
          <w:numId w:val="1"/>
        </w:numPr>
        <w:rPr>
          <w:rFonts w:cstheme="minorHAnsi"/>
          <w:sz w:val="24"/>
          <w:szCs w:val="24"/>
        </w:rPr>
      </w:pPr>
      <w:r>
        <w:rPr>
          <w:rFonts w:cstheme="minorHAnsi"/>
          <w:sz w:val="24"/>
          <w:szCs w:val="24"/>
        </w:rPr>
        <w:t>Communication will be a priority between MOBIUS Consortium staff and MOBIUS members.</w:t>
      </w:r>
    </w:p>
    <w:p w:rsidR="00A15316" w:rsidRDefault="00A15316" w:rsidP="00A15316">
      <w:pPr>
        <w:pStyle w:val="NoSpacing"/>
        <w:numPr>
          <w:ilvl w:val="0"/>
          <w:numId w:val="1"/>
        </w:numPr>
        <w:rPr>
          <w:rFonts w:cstheme="minorHAnsi"/>
          <w:sz w:val="24"/>
          <w:szCs w:val="24"/>
        </w:rPr>
      </w:pPr>
      <w:r>
        <w:rPr>
          <w:rFonts w:cstheme="minorHAnsi"/>
          <w:sz w:val="24"/>
          <w:szCs w:val="24"/>
        </w:rPr>
        <w:t>Collaborative working relationships will be pursued to encourage cooperation with other entities.</w:t>
      </w:r>
    </w:p>
    <w:p w:rsidR="00A15316" w:rsidRDefault="00A15316" w:rsidP="00A15316">
      <w:pPr>
        <w:pStyle w:val="NoSpacing"/>
        <w:numPr>
          <w:ilvl w:val="0"/>
          <w:numId w:val="1"/>
        </w:numPr>
        <w:rPr>
          <w:rFonts w:cstheme="minorHAnsi"/>
          <w:sz w:val="24"/>
          <w:szCs w:val="24"/>
        </w:rPr>
      </w:pPr>
      <w:r>
        <w:rPr>
          <w:rFonts w:cstheme="minorHAnsi"/>
          <w:sz w:val="24"/>
          <w:szCs w:val="24"/>
        </w:rPr>
        <w:t>Grants and other sources of funding will be sought to accomplish major projects.</w:t>
      </w:r>
    </w:p>
    <w:p w:rsidR="00A15316" w:rsidRDefault="00A15316" w:rsidP="00A15316">
      <w:pPr>
        <w:pStyle w:val="NoSpacing"/>
        <w:numPr>
          <w:ilvl w:val="0"/>
          <w:numId w:val="1"/>
        </w:numPr>
        <w:rPr>
          <w:rFonts w:cstheme="minorHAnsi"/>
          <w:sz w:val="24"/>
          <w:szCs w:val="24"/>
        </w:rPr>
      </w:pPr>
      <w:r>
        <w:rPr>
          <w:rFonts w:cstheme="minorHAnsi"/>
          <w:sz w:val="24"/>
          <w:szCs w:val="24"/>
        </w:rPr>
        <w:t>The Strategic Plan will be tied into the financial planning for MOBIUS activities.</w:t>
      </w:r>
    </w:p>
    <w:p w:rsidR="00A15316" w:rsidRPr="00A15316" w:rsidRDefault="00E05349" w:rsidP="00703484">
      <w:pPr>
        <w:pStyle w:val="NoSpacing"/>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9525</wp:posOffset>
                </wp:positionV>
                <wp:extent cx="8572500" cy="295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295275"/>
                        </a:xfrm>
                        <a:prstGeom prst="rect">
                          <a:avLst/>
                        </a:prstGeom>
                        <a:solidFill>
                          <a:srgbClr val="FFFFFF"/>
                        </a:solidFill>
                        <a:ln w="9525">
                          <a:solidFill>
                            <a:srgbClr val="000000"/>
                          </a:solidFill>
                          <a:miter lim="800000"/>
                          <a:headEnd/>
                          <a:tailEnd/>
                        </a:ln>
                      </wps:spPr>
                      <wps:txbx>
                        <w:txbxContent>
                          <w:p w:rsidR="00E837D5" w:rsidRPr="0011187B" w:rsidRDefault="00E837D5" w:rsidP="0011187B">
                            <w:pPr>
                              <w:jc w:val="center"/>
                              <w:rPr>
                                <w:b/>
                                <w:sz w:val="28"/>
                                <w:szCs w:val="28"/>
                              </w:rPr>
                            </w:pPr>
                            <w:r w:rsidRPr="0011187B">
                              <w:rPr>
                                <w:b/>
                                <w:sz w:val="28"/>
                                <w:szCs w:val="28"/>
                              </w:rPr>
                              <w:t>Goal</w:t>
                            </w:r>
                            <w:r w:rsidR="0042078B">
                              <w:rPr>
                                <w:b/>
                                <w:sz w:val="28"/>
                                <w:szCs w:val="28"/>
                              </w:rPr>
                              <w:t xml:space="preserve"> 1</w:t>
                            </w:r>
                            <w:r w:rsidRPr="0011187B">
                              <w:rPr>
                                <w:b/>
                                <w:sz w:val="28"/>
                                <w:szCs w:val="28"/>
                              </w:rPr>
                              <w:t>: MOBIUS will adopt a broader definition of membership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75pt;width: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">
                <v:textbox>
                  <w:txbxContent>
                    <w:p w:rsidR="00E837D5" w:rsidRPr="0011187B" w:rsidRDefault="00E837D5" w:rsidP="0011187B">
                      <w:pPr>
                        <w:jc w:val="center"/>
                        <w:rPr>
                          <w:b/>
                          <w:sz w:val="28"/>
                          <w:szCs w:val="28"/>
                        </w:rPr>
                      </w:pPr>
                      <w:r w:rsidRPr="0011187B">
                        <w:rPr>
                          <w:b/>
                          <w:sz w:val="28"/>
                          <w:szCs w:val="28"/>
                        </w:rPr>
                        <w:t>Goal</w:t>
                      </w:r>
                      <w:r w:rsidR="0042078B">
                        <w:rPr>
                          <w:b/>
                          <w:sz w:val="28"/>
                          <w:szCs w:val="28"/>
                        </w:rPr>
                        <w:t xml:space="preserve"> 1</w:t>
                      </w:r>
                      <w:r w:rsidRPr="0011187B">
                        <w:rPr>
                          <w:b/>
                          <w:sz w:val="28"/>
                          <w:szCs w:val="28"/>
                        </w:rPr>
                        <w:t>: MOBIUS will adopt a broader definition of membership</w:t>
                      </w:r>
                    </w:p>
                  </w:txbxContent>
                </v:textbox>
              </v:shape>
            </w:pict>
          </mc:Fallback>
        </mc:AlternateContent>
      </w:r>
    </w:p>
    <w:p w:rsidR="00703484" w:rsidRDefault="00703484" w:rsidP="00703484">
      <w:pPr>
        <w:pStyle w:val="NoSpacing"/>
        <w:rPr>
          <w:rFonts w:ascii="Algerian" w:hAnsi="Algerian"/>
          <w:sz w:val="24"/>
          <w:szCs w:val="24"/>
        </w:rPr>
      </w:pPr>
    </w:p>
    <w:p w:rsidR="00E837D5" w:rsidRDefault="00E837D5" w:rsidP="00703484">
      <w:pPr>
        <w:pStyle w:val="NoSpacing"/>
        <w:rPr>
          <w:rFonts w:ascii="Algerian" w:hAnsi="Algerian"/>
          <w:sz w:val="24"/>
          <w:szCs w:val="24"/>
        </w:rPr>
      </w:pPr>
    </w:p>
    <w:p w:rsidR="00E837D5" w:rsidRDefault="00E837D5" w:rsidP="00703484">
      <w:pPr>
        <w:pStyle w:val="NoSpacing"/>
        <w:rPr>
          <w:rFonts w:ascii="Algerian" w:hAnsi="Algerian"/>
          <w:sz w:val="24"/>
          <w:szCs w:val="24"/>
        </w:rPr>
      </w:pPr>
    </w:p>
    <w:p w:rsidR="00E837D5" w:rsidRDefault="00E837D5" w:rsidP="00703484">
      <w:pPr>
        <w:pStyle w:val="NoSpacing"/>
        <w:rPr>
          <w:rFonts w:ascii="Algerian" w:hAnsi="Algerian"/>
          <w:sz w:val="24"/>
          <w:szCs w:val="24"/>
        </w:rPr>
      </w:pPr>
    </w:p>
    <w:p w:rsidR="00E837D5" w:rsidRPr="00E837D5" w:rsidRDefault="00E837D5" w:rsidP="00703484">
      <w:pPr>
        <w:pStyle w:val="NoSpacing"/>
        <w:rPr>
          <w:rFonts w:ascii="Algerian" w:hAnsi="Algerian"/>
          <w:sz w:val="28"/>
          <w:szCs w:val="28"/>
        </w:rPr>
      </w:pPr>
      <w:r w:rsidRPr="00E837D5">
        <w:rPr>
          <w:rFonts w:cstheme="minorHAnsi"/>
          <w:b/>
          <w:sz w:val="28"/>
          <w:szCs w:val="28"/>
        </w:rPr>
        <w:t>Key Results</w:t>
      </w:r>
      <w:r w:rsidRPr="00E837D5">
        <w:rPr>
          <w:rFonts w:ascii="Algerian" w:hAnsi="Algerian"/>
          <w:b/>
          <w:sz w:val="28"/>
          <w:szCs w:val="28"/>
        </w:rPr>
        <w:t>:</w:t>
      </w:r>
    </w:p>
    <w:p w:rsidR="00E837D5" w:rsidRPr="00E837D5" w:rsidRDefault="00E837D5" w:rsidP="00E837D5">
      <w:pPr>
        <w:pStyle w:val="NoSpacing"/>
        <w:numPr>
          <w:ilvl w:val="0"/>
          <w:numId w:val="2"/>
        </w:numPr>
        <w:rPr>
          <w:rFonts w:ascii="Algerian" w:hAnsi="Algerian"/>
          <w:sz w:val="24"/>
          <w:szCs w:val="24"/>
        </w:rPr>
      </w:pPr>
      <w:r>
        <w:rPr>
          <w:rFonts w:cstheme="minorHAnsi"/>
          <w:sz w:val="24"/>
          <w:szCs w:val="24"/>
        </w:rPr>
        <w:t>Continue to expand the depth and richness of resources available in the MOBIUS Union Catalog</w:t>
      </w:r>
    </w:p>
    <w:p w:rsidR="00E837D5" w:rsidRPr="00E837D5" w:rsidRDefault="007F6D21" w:rsidP="00E837D5">
      <w:pPr>
        <w:pStyle w:val="NoSpacing"/>
        <w:numPr>
          <w:ilvl w:val="0"/>
          <w:numId w:val="2"/>
        </w:numPr>
        <w:rPr>
          <w:rFonts w:ascii="Algerian" w:hAnsi="Algerian"/>
          <w:sz w:val="24"/>
          <w:szCs w:val="24"/>
        </w:rPr>
      </w:pPr>
      <w:r>
        <w:rPr>
          <w:rFonts w:cstheme="minorHAnsi"/>
          <w:sz w:val="24"/>
          <w:szCs w:val="24"/>
        </w:rPr>
        <w:t>Create financially feasible practices for a wide variety of libraries to be members of MOBIUS</w:t>
      </w:r>
    </w:p>
    <w:p w:rsidR="00E837D5" w:rsidRDefault="00E837D5" w:rsidP="00E837D5">
      <w:pPr>
        <w:pStyle w:val="NoSpacing"/>
        <w:rPr>
          <w:rFonts w:cstheme="minorHAnsi"/>
          <w:sz w:val="24"/>
          <w:szCs w:val="24"/>
        </w:rPr>
      </w:pPr>
    </w:p>
    <w:p w:rsidR="00E837D5" w:rsidRDefault="00E837D5" w:rsidP="00E837D5">
      <w:pPr>
        <w:pStyle w:val="NoSpacing"/>
        <w:rPr>
          <w:rFonts w:cstheme="minorHAnsi"/>
          <w:sz w:val="24"/>
          <w:szCs w:val="24"/>
        </w:rPr>
      </w:pPr>
    </w:p>
    <w:p w:rsidR="00E837D5" w:rsidRDefault="00A15BBD" w:rsidP="00E837D5">
      <w:pPr>
        <w:pStyle w:val="NoSpacing"/>
        <w:jc w:val="center"/>
        <w:rPr>
          <w:rFonts w:cstheme="minorHAnsi"/>
          <w:sz w:val="28"/>
          <w:szCs w:val="28"/>
        </w:rPr>
      </w:pPr>
      <w:r>
        <w:rPr>
          <w:rFonts w:cstheme="minorHAnsi"/>
          <w:b/>
          <w:sz w:val="28"/>
          <w:szCs w:val="28"/>
        </w:rPr>
        <w:t xml:space="preserve">Tasks and </w:t>
      </w:r>
      <w:r w:rsidR="00E837D5" w:rsidRPr="00E837D5">
        <w:rPr>
          <w:rFonts w:cstheme="minorHAnsi"/>
          <w:b/>
          <w:sz w:val="28"/>
          <w:szCs w:val="28"/>
        </w:rPr>
        <w:t>Milestones</w:t>
      </w:r>
    </w:p>
    <w:p w:rsidR="00E837D5" w:rsidRDefault="00E837D5" w:rsidP="00E837D5">
      <w:pPr>
        <w:pStyle w:val="NoSpacing"/>
        <w:jc w:val="center"/>
        <w:rPr>
          <w:rFonts w:cstheme="minorHAnsi"/>
          <w:sz w:val="28"/>
          <w:szCs w:val="28"/>
        </w:rPr>
      </w:pPr>
    </w:p>
    <w:tbl>
      <w:tblPr>
        <w:tblStyle w:val="TableGrid"/>
        <w:tblW w:w="0" w:type="auto"/>
        <w:tblLook w:val="04A0" w:firstRow="1" w:lastRow="0" w:firstColumn="1" w:lastColumn="0" w:noHBand="0" w:noVBand="1"/>
      </w:tblPr>
      <w:tblGrid>
        <w:gridCol w:w="4321"/>
        <w:gridCol w:w="4316"/>
        <w:gridCol w:w="4313"/>
      </w:tblGrid>
      <w:tr w:rsidR="001A6B3C" w:rsidRPr="004D2B84" w:rsidTr="002107EC">
        <w:tc>
          <w:tcPr>
            <w:tcW w:w="4392" w:type="dxa"/>
          </w:tcPr>
          <w:p w:rsidR="001A6B3C" w:rsidRPr="004D2B84" w:rsidRDefault="001A6B3C" w:rsidP="002577E8">
            <w:pPr>
              <w:rPr>
                <w:b/>
              </w:rPr>
            </w:pPr>
            <w:r>
              <w:rPr>
                <w:b/>
              </w:rPr>
              <w:t>Year 1</w:t>
            </w:r>
            <w:r w:rsidR="0042078B">
              <w:rPr>
                <w:rFonts w:ascii="Calibri" w:hAnsi="Calibri" w:cs="Calibri"/>
                <w:b/>
                <w:sz w:val="24"/>
                <w:szCs w:val="24"/>
              </w:rPr>
              <w:t>: July 1, 2012-June 30, 2013</w:t>
            </w:r>
          </w:p>
        </w:tc>
        <w:tc>
          <w:tcPr>
            <w:tcW w:w="4392" w:type="dxa"/>
          </w:tcPr>
          <w:p w:rsidR="001A6B3C" w:rsidRPr="004D2B84" w:rsidRDefault="001A6B3C" w:rsidP="002577E8">
            <w:pPr>
              <w:rPr>
                <w:b/>
              </w:rPr>
            </w:pPr>
            <w:r w:rsidRPr="004D2B84">
              <w:rPr>
                <w:b/>
              </w:rPr>
              <w:t>Year 2</w:t>
            </w:r>
            <w:r w:rsidR="0042078B">
              <w:rPr>
                <w:rFonts w:ascii="Calibri" w:hAnsi="Calibri" w:cs="Calibri"/>
                <w:b/>
                <w:sz w:val="24"/>
                <w:szCs w:val="24"/>
              </w:rPr>
              <w:t>: July 1, 2013-June 30, 2014</w:t>
            </w:r>
          </w:p>
        </w:tc>
        <w:tc>
          <w:tcPr>
            <w:tcW w:w="4392" w:type="dxa"/>
          </w:tcPr>
          <w:p w:rsidR="001A6B3C" w:rsidRPr="004D2B84" w:rsidRDefault="001A6B3C" w:rsidP="002577E8">
            <w:pPr>
              <w:rPr>
                <w:b/>
              </w:rPr>
            </w:pPr>
            <w:r w:rsidRPr="004D2B84">
              <w:rPr>
                <w:b/>
              </w:rPr>
              <w:t>Year 3</w:t>
            </w:r>
            <w:r w:rsidR="0042078B">
              <w:rPr>
                <w:rFonts w:ascii="Calibri" w:hAnsi="Calibri" w:cs="Calibri"/>
                <w:b/>
                <w:sz w:val="24"/>
                <w:szCs w:val="24"/>
              </w:rPr>
              <w:t>: July 1, 2014-June 30, 2015</w:t>
            </w:r>
          </w:p>
        </w:tc>
      </w:tr>
      <w:tr w:rsidR="001A6B3C" w:rsidTr="002107EC">
        <w:tc>
          <w:tcPr>
            <w:tcW w:w="4392" w:type="dxa"/>
          </w:tcPr>
          <w:p w:rsidR="001A6B3C" w:rsidRDefault="001A6B3C" w:rsidP="002577E8"/>
        </w:tc>
        <w:tc>
          <w:tcPr>
            <w:tcW w:w="4392" w:type="dxa"/>
          </w:tcPr>
          <w:p w:rsidR="001A6B3C" w:rsidRDefault="001A6B3C" w:rsidP="002577E8"/>
        </w:tc>
        <w:tc>
          <w:tcPr>
            <w:tcW w:w="4392" w:type="dxa"/>
          </w:tcPr>
          <w:p w:rsidR="001A6B3C" w:rsidRDefault="001A6B3C" w:rsidP="002577E8"/>
        </w:tc>
      </w:tr>
      <w:tr w:rsidR="001A6B3C" w:rsidTr="002107EC">
        <w:tc>
          <w:tcPr>
            <w:tcW w:w="4392" w:type="dxa"/>
          </w:tcPr>
          <w:p w:rsidR="001A6B3C" w:rsidRDefault="001A6B3C" w:rsidP="002577E8">
            <w:r>
              <w:t>Continue exploring options to connect disparate systems to the union catalog</w:t>
            </w:r>
          </w:p>
          <w:p w:rsidR="00595048" w:rsidRPr="00595048" w:rsidRDefault="00595048" w:rsidP="002577E8">
            <w:pPr>
              <w:rPr>
                <w:b/>
                <w:i/>
                <w:color w:val="FF0000"/>
              </w:rPr>
            </w:pPr>
            <w:r w:rsidRPr="00595048">
              <w:rPr>
                <w:b/>
                <w:i/>
                <w:color w:val="FF0000"/>
              </w:rPr>
              <w:t>ACTIVITY:</w:t>
            </w:r>
          </w:p>
          <w:p w:rsidR="001A6B3C" w:rsidRDefault="00595048" w:rsidP="002577E8">
            <w:r w:rsidRPr="00595048">
              <w:rPr>
                <w:color w:val="FF0000"/>
              </w:rPr>
              <w:t xml:space="preserve">Several meetings with Mid-Continent and KC Public Library occurred over the past year.  Mid-Continent wanted NCIP development completed by </w:t>
            </w:r>
            <w:proofErr w:type="spellStart"/>
            <w:r w:rsidRPr="00595048">
              <w:rPr>
                <w:color w:val="FF0000"/>
              </w:rPr>
              <w:t>Sirsi-Dynix</w:t>
            </w:r>
            <w:proofErr w:type="spellEnd"/>
            <w:r w:rsidRPr="00595048">
              <w:rPr>
                <w:color w:val="FF0000"/>
              </w:rPr>
              <w:t xml:space="preserve"> which would allow real time transactions on DCB.  This was completed but </w:t>
            </w:r>
            <w:r>
              <w:rPr>
                <w:color w:val="FF0000"/>
              </w:rPr>
              <w:t>is now stalled by Mid-Continent due to other projects.</w:t>
            </w:r>
          </w:p>
        </w:tc>
        <w:tc>
          <w:tcPr>
            <w:tcW w:w="4392" w:type="dxa"/>
          </w:tcPr>
          <w:p w:rsidR="001A6B3C" w:rsidRDefault="001A6B3C" w:rsidP="002577E8">
            <w:r>
              <w:t>Implement library resource sharing across state lines</w:t>
            </w:r>
          </w:p>
          <w:p w:rsidR="00341C30" w:rsidRPr="004A4BA9" w:rsidRDefault="00341C30" w:rsidP="002577E8">
            <w:pPr>
              <w:rPr>
                <w:b/>
                <w:i/>
                <w:color w:val="FF0000"/>
              </w:rPr>
            </w:pPr>
            <w:r w:rsidRPr="004A4BA9">
              <w:rPr>
                <w:b/>
                <w:i/>
                <w:color w:val="FF0000"/>
              </w:rPr>
              <w:t>ACTIVITY:</w:t>
            </w:r>
          </w:p>
          <w:p w:rsidR="00341C30" w:rsidRPr="004A4BA9" w:rsidRDefault="002D5E5E" w:rsidP="002577E8">
            <w:pPr>
              <w:rPr>
                <w:color w:val="FF0000"/>
              </w:rPr>
            </w:pPr>
            <w:r>
              <w:rPr>
                <w:color w:val="FF0000"/>
              </w:rPr>
              <w:t>**</w:t>
            </w:r>
            <w:r w:rsidR="00341C30" w:rsidRPr="004A4BA9">
              <w:rPr>
                <w:color w:val="FF0000"/>
              </w:rPr>
              <w:t>Donna meets with Tulsa City-County Library in June 2013</w:t>
            </w:r>
          </w:p>
          <w:p w:rsidR="00341C30" w:rsidRPr="004A4BA9" w:rsidRDefault="002D5E5E" w:rsidP="002577E8">
            <w:pPr>
              <w:rPr>
                <w:color w:val="FF0000"/>
              </w:rPr>
            </w:pPr>
            <w:r>
              <w:rPr>
                <w:color w:val="FF0000"/>
              </w:rPr>
              <w:t>**</w:t>
            </w:r>
            <w:r w:rsidR="00341C30" w:rsidRPr="004A4BA9">
              <w:rPr>
                <w:color w:val="FF0000"/>
              </w:rPr>
              <w:t>Donna &amp; Steve meet with the Alliance in Oct 2013</w:t>
            </w:r>
          </w:p>
          <w:p w:rsidR="00341C30" w:rsidRPr="004A4BA9" w:rsidRDefault="002D5E5E" w:rsidP="002577E8">
            <w:pPr>
              <w:rPr>
                <w:color w:val="FF0000"/>
              </w:rPr>
            </w:pPr>
            <w:r>
              <w:rPr>
                <w:color w:val="FF0000"/>
              </w:rPr>
              <w:t>**</w:t>
            </w:r>
            <w:r w:rsidR="00341C30" w:rsidRPr="004A4BA9">
              <w:rPr>
                <w:color w:val="FF0000"/>
              </w:rPr>
              <w:t>Donna &amp; Steve meet with III libraries in Arkansas</w:t>
            </w:r>
          </w:p>
          <w:p w:rsidR="00341C30" w:rsidRPr="004A4BA9" w:rsidRDefault="002D5E5E" w:rsidP="002577E8">
            <w:pPr>
              <w:rPr>
                <w:color w:val="FF0000"/>
              </w:rPr>
            </w:pPr>
            <w:r>
              <w:rPr>
                <w:color w:val="FF0000"/>
              </w:rPr>
              <w:t>**</w:t>
            </w:r>
            <w:r w:rsidR="00341C30" w:rsidRPr="004A4BA9">
              <w:rPr>
                <w:color w:val="FF0000"/>
              </w:rPr>
              <w:t>November Membership Meeting—Alliance partnership approved</w:t>
            </w:r>
          </w:p>
          <w:p w:rsidR="00341C30" w:rsidRDefault="002D5E5E" w:rsidP="002577E8">
            <w:r>
              <w:rPr>
                <w:color w:val="FF0000"/>
              </w:rPr>
              <w:t>**</w:t>
            </w:r>
            <w:r w:rsidR="00341C30" w:rsidRPr="004A4BA9">
              <w:rPr>
                <w:color w:val="FF0000"/>
              </w:rPr>
              <w:t>Board approves Tulsa at Feb 14, 2013 meeting</w:t>
            </w:r>
          </w:p>
        </w:tc>
        <w:tc>
          <w:tcPr>
            <w:tcW w:w="4392" w:type="dxa"/>
          </w:tcPr>
          <w:p w:rsidR="001A6B3C" w:rsidRDefault="001A6B3C" w:rsidP="002577E8">
            <w:r>
              <w:t>Continue to assess staffing workload and services expected by libraries</w:t>
            </w:r>
          </w:p>
        </w:tc>
      </w:tr>
      <w:tr w:rsidR="001A6B3C" w:rsidTr="002107EC">
        <w:tc>
          <w:tcPr>
            <w:tcW w:w="4392" w:type="dxa"/>
          </w:tcPr>
          <w:p w:rsidR="002107EC" w:rsidRDefault="002107EC" w:rsidP="002107EC">
            <w:r>
              <w:t>Explore creative financial models for library participation in MOBIUS</w:t>
            </w:r>
          </w:p>
          <w:p w:rsidR="00595048" w:rsidRPr="00595048" w:rsidRDefault="00595048" w:rsidP="002107EC">
            <w:pPr>
              <w:rPr>
                <w:b/>
                <w:i/>
                <w:color w:val="FF0000"/>
              </w:rPr>
            </w:pPr>
            <w:r w:rsidRPr="00595048">
              <w:rPr>
                <w:b/>
                <w:i/>
                <w:color w:val="FF0000"/>
              </w:rPr>
              <w:t>ACTIVITY:</w:t>
            </w:r>
          </w:p>
          <w:p w:rsidR="00595048" w:rsidRPr="00595048" w:rsidRDefault="00595048" w:rsidP="002107EC">
            <w:pPr>
              <w:rPr>
                <w:color w:val="FF0000"/>
              </w:rPr>
            </w:pPr>
            <w:r>
              <w:rPr>
                <w:color w:val="FF0000"/>
              </w:rPr>
              <w:t>**</w:t>
            </w:r>
            <w:r w:rsidRPr="00595048">
              <w:rPr>
                <w:color w:val="FF0000"/>
              </w:rPr>
              <w:t>Bylaws were amended by membership to add Associate Membership.</w:t>
            </w:r>
          </w:p>
          <w:p w:rsidR="00595048" w:rsidRPr="00595048" w:rsidRDefault="00595048" w:rsidP="002107EC">
            <w:pPr>
              <w:rPr>
                <w:color w:val="FF0000"/>
              </w:rPr>
            </w:pPr>
            <w:r>
              <w:rPr>
                <w:color w:val="FF0000"/>
              </w:rPr>
              <w:lastRenderedPageBreak/>
              <w:t>**</w:t>
            </w:r>
            <w:r w:rsidRPr="00595048">
              <w:rPr>
                <w:color w:val="FF0000"/>
              </w:rPr>
              <w:t>Assessment model reviewed for all types of membership.</w:t>
            </w:r>
          </w:p>
          <w:p w:rsidR="001A6B3C" w:rsidRDefault="001A6B3C" w:rsidP="002107EC"/>
        </w:tc>
        <w:tc>
          <w:tcPr>
            <w:tcW w:w="4392" w:type="dxa"/>
          </w:tcPr>
          <w:p w:rsidR="001A6B3C" w:rsidRDefault="001A6B3C" w:rsidP="002577E8">
            <w:r>
              <w:lastRenderedPageBreak/>
              <w:t xml:space="preserve">Explore </w:t>
            </w:r>
            <w:r w:rsidR="007F6D21">
              <w:t xml:space="preserve">expanding </w:t>
            </w:r>
            <w:r>
              <w:t>relationships with special libraries</w:t>
            </w:r>
          </w:p>
          <w:p w:rsidR="00341C30" w:rsidRPr="004A4BA9" w:rsidRDefault="00341C30" w:rsidP="002577E8">
            <w:pPr>
              <w:rPr>
                <w:b/>
                <w:i/>
                <w:color w:val="FF0000"/>
              </w:rPr>
            </w:pPr>
            <w:r w:rsidRPr="004A4BA9">
              <w:rPr>
                <w:b/>
                <w:i/>
                <w:color w:val="FF0000"/>
              </w:rPr>
              <w:t>ACTIVITY:</w:t>
            </w:r>
          </w:p>
          <w:p w:rsidR="00341C30" w:rsidRDefault="00341C30" w:rsidP="002577E8">
            <w:r w:rsidRPr="004A4BA9">
              <w:rPr>
                <w:color w:val="FF0000"/>
              </w:rPr>
              <w:t xml:space="preserve">Donna talks to Renee </w:t>
            </w:r>
            <w:proofErr w:type="spellStart"/>
            <w:r w:rsidRPr="004A4BA9">
              <w:rPr>
                <w:color w:val="FF0000"/>
              </w:rPr>
              <w:t>Gorrell</w:t>
            </w:r>
            <w:proofErr w:type="spellEnd"/>
            <w:r w:rsidRPr="004A4BA9">
              <w:rPr>
                <w:color w:val="FF0000"/>
              </w:rPr>
              <w:t xml:space="preserve"> at Goldfarb about medical library membership—Renee is </w:t>
            </w:r>
            <w:r w:rsidRPr="004A4BA9">
              <w:rPr>
                <w:color w:val="FF0000"/>
              </w:rPr>
              <w:lastRenderedPageBreak/>
              <w:t>Board member of MO Medical Library Association—Renee will explore</w:t>
            </w:r>
          </w:p>
        </w:tc>
        <w:tc>
          <w:tcPr>
            <w:tcW w:w="4392" w:type="dxa"/>
          </w:tcPr>
          <w:p w:rsidR="001A6B3C" w:rsidRDefault="008346E7" w:rsidP="002577E8">
            <w:r>
              <w:lastRenderedPageBreak/>
              <w:t>Continue assessing and evaluating</w:t>
            </w:r>
            <w:r w:rsidR="001A6B3C">
              <w:t xml:space="preserve"> Milestones </w:t>
            </w:r>
            <w:r w:rsidR="002107EC">
              <w:t xml:space="preserve">for years </w:t>
            </w:r>
            <w:r w:rsidR="001A6B3C">
              <w:t>1 and 2</w:t>
            </w:r>
          </w:p>
        </w:tc>
      </w:tr>
      <w:tr w:rsidR="001A6B3C" w:rsidTr="002107EC">
        <w:tc>
          <w:tcPr>
            <w:tcW w:w="4392" w:type="dxa"/>
          </w:tcPr>
          <w:p w:rsidR="002107EC" w:rsidRDefault="002107EC" w:rsidP="002107EC">
            <w:r>
              <w:lastRenderedPageBreak/>
              <w:t>Begin conversations with libraries beyond state lines</w:t>
            </w:r>
          </w:p>
          <w:p w:rsidR="00595048" w:rsidRPr="00595048" w:rsidRDefault="00595048" w:rsidP="002107EC">
            <w:pPr>
              <w:rPr>
                <w:b/>
                <w:i/>
                <w:color w:val="FF0000"/>
              </w:rPr>
            </w:pPr>
            <w:r w:rsidRPr="00595048">
              <w:rPr>
                <w:b/>
                <w:i/>
                <w:color w:val="FF0000"/>
              </w:rPr>
              <w:t>ACTIVITY:</w:t>
            </w:r>
          </w:p>
          <w:p w:rsidR="00595048" w:rsidRDefault="00595048" w:rsidP="002107EC">
            <w:r>
              <w:rPr>
                <w:color w:val="FF0000"/>
              </w:rPr>
              <w:t>**</w:t>
            </w:r>
            <w:r w:rsidRPr="00595048">
              <w:rPr>
                <w:color w:val="FF0000"/>
              </w:rPr>
              <w:t xml:space="preserve">Began conversation with academic libraries in KC area with considerable assistance by the KC Cluster Directors.  Some are in Kansas.  Discounted quotes from Innovative received and serious interest by all has been noted.  </w:t>
            </w:r>
            <w:r>
              <w:rPr>
                <w:color w:val="FF0000"/>
              </w:rPr>
              <w:t>**</w:t>
            </w:r>
            <w:r w:rsidRPr="00595048">
              <w:rPr>
                <w:color w:val="FF0000"/>
              </w:rPr>
              <w:t>Waiting on interested libraries to plan new budget year and talk with administrations</w:t>
            </w:r>
            <w:r>
              <w:t>.</w:t>
            </w:r>
          </w:p>
          <w:p w:rsidR="00595048" w:rsidRPr="00595048" w:rsidRDefault="001A5932" w:rsidP="002107EC">
            <w:pPr>
              <w:rPr>
                <w:color w:val="FF0000"/>
              </w:rPr>
            </w:pPr>
            <w:r>
              <w:rPr>
                <w:color w:val="FF0000"/>
              </w:rPr>
              <w:t>**</w:t>
            </w:r>
            <w:r w:rsidR="00595048" w:rsidRPr="00595048">
              <w:rPr>
                <w:color w:val="FF0000"/>
              </w:rPr>
              <w:t xml:space="preserve">Conversations with Director at Central Arkansas Library about connecting </w:t>
            </w:r>
            <w:proofErr w:type="spellStart"/>
            <w:r w:rsidR="00595048" w:rsidRPr="00595048">
              <w:rPr>
                <w:color w:val="FF0000"/>
              </w:rPr>
              <w:t>InnReach</w:t>
            </w:r>
            <w:proofErr w:type="spellEnd"/>
            <w:r w:rsidR="00595048" w:rsidRPr="00595048">
              <w:rPr>
                <w:color w:val="FF0000"/>
              </w:rPr>
              <w:t xml:space="preserve"> systems for area Innovative libraries in Arkansas.  Negotiations continuing</w:t>
            </w:r>
          </w:p>
          <w:p w:rsidR="00595048" w:rsidRPr="00595048" w:rsidRDefault="00595048" w:rsidP="002107EC">
            <w:pPr>
              <w:rPr>
                <w:color w:val="FF0000"/>
              </w:rPr>
            </w:pPr>
            <w:r>
              <w:rPr>
                <w:color w:val="FF0000"/>
              </w:rPr>
              <w:t>**</w:t>
            </w:r>
            <w:r w:rsidRPr="00595048">
              <w:rPr>
                <w:color w:val="FF0000"/>
              </w:rPr>
              <w:t>Visited Tulsa-City County Library about MOBIUS membership.  They would be a standalone.  They are seriously interesting in joining in Spring 2014.</w:t>
            </w:r>
          </w:p>
          <w:p w:rsidR="001A6B3C" w:rsidRDefault="001A6B3C" w:rsidP="002107EC"/>
        </w:tc>
        <w:tc>
          <w:tcPr>
            <w:tcW w:w="4392" w:type="dxa"/>
          </w:tcPr>
          <w:p w:rsidR="001A6B3C" w:rsidRDefault="001A6B3C" w:rsidP="002577E8"/>
        </w:tc>
        <w:tc>
          <w:tcPr>
            <w:tcW w:w="4392" w:type="dxa"/>
          </w:tcPr>
          <w:p w:rsidR="001A6B3C" w:rsidRDefault="001A6B3C" w:rsidP="002577E8">
            <w:r>
              <w:t>Evaluate projects accomplished in year 1 and 2</w:t>
            </w:r>
          </w:p>
        </w:tc>
      </w:tr>
      <w:tr w:rsidR="002107EC" w:rsidTr="002107EC">
        <w:tc>
          <w:tcPr>
            <w:tcW w:w="4392" w:type="dxa"/>
          </w:tcPr>
          <w:p w:rsidR="002107EC" w:rsidRDefault="002107EC" w:rsidP="002107EC">
            <w:r>
              <w:t>Implement Evergreen for the Public Library Consortium</w:t>
            </w:r>
          </w:p>
          <w:p w:rsidR="00595048" w:rsidRPr="00974A9E" w:rsidRDefault="00595048" w:rsidP="002107EC">
            <w:pPr>
              <w:rPr>
                <w:b/>
                <w:i/>
                <w:color w:val="FF0000"/>
              </w:rPr>
            </w:pPr>
            <w:r w:rsidRPr="00974A9E">
              <w:rPr>
                <w:b/>
                <w:i/>
                <w:color w:val="FF0000"/>
              </w:rPr>
              <w:t>ACTIVITY:</w:t>
            </w:r>
          </w:p>
          <w:p w:rsidR="00595048" w:rsidRPr="00974A9E" w:rsidRDefault="00974A9E" w:rsidP="002107EC">
            <w:pPr>
              <w:rPr>
                <w:color w:val="FF0000"/>
              </w:rPr>
            </w:pPr>
            <w:r>
              <w:rPr>
                <w:color w:val="FF0000"/>
              </w:rPr>
              <w:t>**</w:t>
            </w:r>
            <w:r w:rsidR="00595048" w:rsidRPr="00974A9E">
              <w:rPr>
                <w:color w:val="FF0000"/>
              </w:rPr>
              <w:t xml:space="preserve">MOBIUS signed contract with Missouri State Library to implement and host the Missouri Evergreen system on March 1, 2012.  Implemented 4 libraries by August 31, 2012. </w:t>
            </w:r>
            <w:r>
              <w:rPr>
                <w:color w:val="FF0000"/>
              </w:rPr>
              <w:t>**</w:t>
            </w:r>
            <w:r w:rsidR="00595048" w:rsidRPr="00974A9E">
              <w:rPr>
                <w:color w:val="FF0000"/>
              </w:rPr>
              <w:t xml:space="preserve">Contract signed again for September 1, 2012 to August 31, 2013.  A total of 11 libraries migrated to ME by end of contract date. </w:t>
            </w:r>
          </w:p>
          <w:p w:rsidR="00974A9E" w:rsidRDefault="00974A9E" w:rsidP="002107EC">
            <w:pPr>
              <w:rPr>
                <w:color w:val="FF0000"/>
              </w:rPr>
            </w:pPr>
            <w:r>
              <w:rPr>
                <w:color w:val="FF0000"/>
              </w:rPr>
              <w:lastRenderedPageBreak/>
              <w:t>**</w:t>
            </w:r>
            <w:r w:rsidRPr="00974A9E">
              <w:rPr>
                <w:color w:val="FF0000"/>
              </w:rPr>
              <w:t xml:space="preserve">MOBIUS hired a Missouri Evergreen Coordinator in August 2012 which is funded by the Missouri State Library contract.  A Missouri Evergreen Programmer position posted but not filled.  </w:t>
            </w:r>
          </w:p>
          <w:p w:rsidR="00974A9E" w:rsidRDefault="00974A9E" w:rsidP="002107EC">
            <w:r>
              <w:rPr>
                <w:color w:val="FF0000"/>
              </w:rPr>
              <w:t>**</w:t>
            </w:r>
            <w:r w:rsidRPr="00974A9E">
              <w:rPr>
                <w:color w:val="FF0000"/>
              </w:rPr>
              <w:t xml:space="preserve">3 new libraries sign MOU to join for next contract cycle.  </w:t>
            </w:r>
          </w:p>
        </w:tc>
        <w:tc>
          <w:tcPr>
            <w:tcW w:w="4392" w:type="dxa"/>
          </w:tcPr>
          <w:p w:rsidR="002107EC" w:rsidRDefault="002107EC" w:rsidP="002577E8"/>
        </w:tc>
        <w:tc>
          <w:tcPr>
            <w:tcW w:w="4392" w:type="dxa"/>
          </w:tcPr>
          <w:p w:rsidR="002107EC" w:rsidRDefault="002107EC" w:rsidP="002577E8"/>
        </w:tc>
      </w:tr>
    </w:tbl>
    <w:p w:rsidR="00E837D5" w:rsidRDefault="00E837D5" w:rsidP="00E837D5">
      <w:pPr>
        <w:pStyle w:val="NoSpacing"/>
        <w:jc w:val="center"/>
        <w:rPr>
          <w:rFonts w:ascii="Algerian" w:hAnsi="Algerian"/>
          <w:sz w:val="28"/>
          <w:szCs w:val="28"/>
        </w:rPr>
      </w:pPr>
    </w:p>
    <w:p w:rsidR="002107EC" w:rsidRDefault="002107EC" w:rsidP="00E837D5">
      <w:pPr>
        <w:pStyle w:val="NoSpacing"/>
        <w:jc w:val="center"/>
        <w:rPr>
          <w:rFonts w:ascii="Algerian" w:hAnsi="Algerian"/>
          <w:sz w:val="28"/>
          <w:szCs w:val="28"/>
        </w:rPr>
      </w:pPr>
    </w:p>
    <w:p w:rsidR="002107EC" w:rsidRDefault="002107EC" w:rsidP="00E837D5">
      <w:pPr>
        <w:pStyle w:val="NoSpacing"/>
        <w:jc w:val="center"/>
        <w:rPr>
          <w:rFonts w:ascii="Algerian" w:hAnsi="Algerian"/>
          <w:sz w:val="28"/>
          <w:szCs w:val="28"/>
        </w:rPr>
      </w:pPr>
    </w:p>
    <w:p w:rsidR="001E450F" w:rsidRDefault="001E450F" w:rsidP="00E837D5">
      <w:pPr>
        <w:pStyle w:val="NoSpacing"/>
        <w:jc w:val="center"/>
        <w:rPr>
          <w:rFonts w:ascii="Algerian" w:hAnsi="Algerian"/>
          <w:sz w:val="28"/>
          <w:szCs w:val="28"/>
        </w:rPr>
      </w:pPr>
    </w:p>
    <w:p w:rsidR="001E450F" w:rsidRDefault="001E450F" w:rsidP="001E450F">
      <w:pPr>
        <w:pStyle w:val="NoSpacing"/>
        <w:rPr>
          <w:rFonts w:ascii="Algerian" w:hAnsi="Algerian"/>
          <w:sz w:val="28"/>
          <w:szCs w:val="28"/>
        </w:rPr>
      </w:pPr>
    </w:p>
    <w:tbl>
      <w:tblPr>
        <w:tblStyle w:val="TableGrid"/>
        <w:tblW w:w="0" w:type="auto"/>
        <w:tblLook w:val="04A0" w:firstRow="1" w:lastRow="0" w:firstColumn="1" w:lastColumn="0" w:noHBand="0" w:noVBand="1"/>
      </w:tblPr>
      <w:tblGrid>
        <w:gridCol w:w="12950"/>
      </w:tblGrid>
      <w:tr w:rsidR="006C2165" w:rsidTr="006C2165">
        <w:tc>
          <w:tcPr>
            <w:tcW w:w="13176" w:type="dxa"/>
          </w:tcPr>
          <w:p w:rsidR="006C2165" w:rsidRPr="006C2165" w:rsidRDefault="0011187B" w:rsidP="0011187B">
            <w:pPr>
              <w:pStyle w:val="NoSpacing"/>
              <w:jc w:val="center"/>
              <w:rPr>
                <w:rFonts w:cstheme="minorHAnsi"/>
                <w:sz w:val="28"/>
                <w:szCs w:val="28"/>
              </w:rPr>
            </w:pPr>
            <w:r>
              <w:rPr>
                <w:rFonts w:cstheme="minorHAnsi"/>
                <w:b/>
                <w:sz w:val="28"/>
                <w:szCs w:val="28"/>
              </w:rPr>
              <w:t>Goal</w:t>
            </w:r>
            <w:r w:rsidR="0042078B">
              <w:rPr>
                <w:rFonts w:cstheme="minorHAnsi"/>
                <w:b/>
                <w:sz w:val="28"/>
                <w:szCs w:val="28"/>
              </w:rPr>
              <w:t xml:space="preserve"> 2</w:t>
            </w:r>
            <w:r>
              <w:rPr>
                <w:rFonts w:cstheme="minorHAnsi"/>
                <w:b/>
                <w:sz w:val="28"/>
                <w:szCs w:val="28"/>
              </w:rPr>
              <w:t>: MOBIUS will enhance resource sharing</w:t>
            </w:r>
          </w:p>
        </w:tc>
      </w:tr>
    </w:tbl>
    <w:p w:rsidR="001E450F" w:rsidRDefault="001E450F" w:rsidP="001E450F">
      <w:pPr>
        <w:pStyle w:val="NoSpacing"/>
        <w:rPr>
          <w:rFonts w:ascii="Algerian" w:hAnsi="Algerian"/>
          <w:sz w:val="28"/>
          <w:szCs w:val="28"/>
        </w:rPr>
      </w:pPr>
    </w:p>
    <w:p w:rsidR="006C2165" w:rsidRDefault="006C2165" w:rsidP="001E450F">
      <w:pPr>
        <w:pStyle w:val="NoSpacing"/>
        <w:rPr>
          <w:rFonts w:ascii="Algerian" w:hAnsi="Algerian"/>
          <w:sz w:val="28"/>
          <w:szCs w:val="28"/>
        </w:rPr>
      </w:pPr>
    </w:p>
    <w:p w:rsidR="006C2165" w:rsidRDefault="006C2165" w:rsidP="001E450F">
      <w:pPr>
        <w:pStyle w:val="NoSpacing"/>
        <w:rPr>
          <w:rFonts w:ascii="Calibri" w:hAnsi="Calibri" w:cs="Calibri"/>
          <w:sz w:val="28"/>
          <w:szCs w:val="28"/>
        </w:rPr>
      </w:pPr>
      <w:r>
        <w:rPr>
          <w:rFonts w:ascii="Calibri" w:hAnsi="Calibri" w:cs="Calibri"/>
          <w:b/>
          <w:sz w:val="28"/>
          <w:szCs w:val="28"/>
        </w:rPr>
        <w:t>Key Results:</w:t>
      </w:r>
    </w:p>
    <w:p w:rsidR="006C2165" w:rsidRPr="006C2165" w:rsidRDefault="002107EC" w:rsidP="006C2165">
      <w:pPr>
        <w:pStyle w:val="NoSpacing"/>
        <w:numPr>
          <w:ilvl w:val="0"/>
          <w:numId w:val="3"/>
        </w:numPr>
        <w:rPr>
          <w:rFonts w:ascii="Calibri" w:hAnsi="Calibri" w:cs="Calibri"/>
          <w:sz w:val="28"/>
          <w:szCs w:val="28"/>
        </w:rPr>
      </w:pPr>
      <w:r>
        <w:rPr>
          <w:rFonts w:ascii="Calibri" w:hAnsi="Calibri" w:cs="Calibri"/>
          <w:sz w:val="24"/>
          <w:szCs w:val="24"/>
        </w:rPr>
        <w:t>Implement</w:t>
      </w:r>
      <w:r w:rsidR="006C2165">
        <w:rPr>
          <w:rFonts w:ascii="Calibri" w:hAnsi="Calibri" w:cs="Calibri"/>
          <w:sz w:val="24"/>
          <w:szCs w:val="24"/>
        </w:rPr>
        <w:t xml:space="preserve"> a true discovery tool </w:t>
      </w:r>
      <w:r>
        <w:rPr>
          <w:rFonts w:ascii="Calibri" w:hAnsi="Calibri" w:cs="Calibri"/>
          <w:sz w:val="24"/>
          <w:szCs w:val="24"/>
        </w:rPr>
        <w:t>for</w:t>
      </w:r>
      <w:r w:rsidR="006C2165">
        <w:rPr>
          <w:rFonts w:ascii="Calibri" w:hAnsi="Calibri" w:cs="Calibri"/>
          <w:sz w:val="24"/>
          <w:szCs w:val="24"/>
        </w:rPr>
        <w:t xml:space="preserve"> the MOBIUS union catalog</w:t>
      </w:r>
    </w:p>
    <w:p w:rsidR="006C2165" w:rsidRPr="006C2165" w:rsidRDefault="006C2165" w:rsidP="006C2165">
      <w:pPr>
        <w:pStyle w:val="NoSpacing"/>
        <w:numPr>
          <w:ilvl w:val="0"/>
          <w:numId w:val="3"/>
        </w:numPr>
        <w:rPr>
          <w:rFonts w:ascii="Calibri" w:hAnsi="Calibri" w:cs="Calibri"/>
          <w:sz w:val="28"/>
          <w:szCs w:val="28"/>
        </w:rPr>
      </w:pPr>
      <w:r>
        <w:rPr>
          <w:rFonts w:ascii="Calibri" w:hAnsi="Calibri" w:cs="Calibri"/>
          <w:sz w:val="24"/>
          <w:szCs w:val="24"/>
        </w:rPr>
        <w:t>Cooperative purchasing of collections</w:t>
      </w:r>
    </w:p>
    <w:p w:rsidR="006C2165" w:rsidRPr="006C2165" w:rsidRDefault="006C2165" w:rsidP="006C2165">
      <w:pPr>
        <w:pStyle w:val="NoSpacing"/>
        <w:numPr>
          <w:ilvl w:val="0"/>
          <w:numId w:val="3"/>
        </w:numPr>
        <w:rPr>
          <w:rFonts w:ascii="Calibri" w:hAnsi="Calibri" w:cs="Calibri"/>
          <w:sz w:val="28"/>
          <w:szCs w:val="28"/>
        </w:rPr>
      </w:pPr>
      <w:r>
        <w:rPr>
          <w:rFonts w:ascii="Calibri" w:hAnsi="Calibri" w:cs="Calibri"/>
          <w:sz w:val="24"/>
          <w:szCs w:val="24"/>
        </w:rPr>
        <w:t>Share alternative formats</w:t>
      </w:r>
    </w:p>
    <w:p w:rsidR="006C2165" w:rsidRDefault="006C2165" w:rsidP="006C2165">
      <w:pPr>
        <w:pStyle w:val="NoSpacing"/>
        <w:rPr>
          <w:rFonts w:ascii="Calibri" w:hAnsi="Calibri" w:cs="Calibri"/>
          <w:sz w:val="24"/>
          <w:szCs w:val="24"/>
        </w:rPr>
      </w:pPr>
    </w:p>
    <w:p w:rsidR="006C2165" w:rsidRDefault="006C2165" w:rsidP="006C2165">
      <w:pPr>
        <w:pStyle w:val="NoSpacing"/>
        <w:rPr>
          <w:rFonts w:ascii="Calibri" w:hAnsi="Calibri" w:cs="Calibri"/>
          <w:sz w:val="24"/>
          <w:szCs w:val="24"/>
        </w:rPr>
      </w:pPr>
    </w:p>
    <w:p w:rsidR="006C2165" w:rsidRDefault="00A15BBD" w:rsidP="006C2165">
      <w:pPr>
        <w:pStyle w:val="NoSpacing"/>
        <w:jc w:val="center"/>
        <w:rPr>
          <w:rFonts w:ascii="Calibri" w:hAnsi="Calibri" w:cs="Calibri"/>
          <w:sz w:val="28"/>
          <w:szCs w:val="28"/>
        </w:rPr>
      </w:pPr>
      <w:r>
        <w:rPr>
          <w:rFonts w:ascii="Calibri" w:hAnsi="Calibri" w:cs="Calibri"/>
          <w:b/>
          <w:sz w:val="28"/>
          <w:szCs w:val="28"/>
        </w:rPr>
        <w:t xml:space="preserve">Tasks and </w:t>
      </w:r>
      <w:r w:rsidR="006C2165">
        <w:rPr>
          <w:rFonts w:ascii="Calibri" w:hAnsi="Calibri" w:cs="Calibri"/>
          <w:b/>
          <w:sz w:val="28"/>
          <w:szCs w:val="28"/>
        </w:rPr>
        <w:t>Milestones</w:t>
      </w:r>
    </w:p>
    <w:p w:rsidR="006C2165" w:rsidRDefault="006C2165" w:rsidP="006C2165">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4323"/>
        <w:gridCol w:w="4316"/>
        <w:gridCol w:w="4311"/>
      </w:tblGrid>
      <w:tr w:rsidR="001E7EDC" w:rsidRPr="00C47BE0" w:rsidTr="002577E8">
        <w:trPr>
          <w:trHeight w:val="530"/>
        </w:trPr>
        <w:tc>
          <w:tcPr>
            <w:tcW w:w="4392" w:type="dxa"/>
          </w:tcPr>
          <w:p w:rsidR="001E7EDC" w:rsidRPr="00C47BE0" w:rsidRDefault="001E7EDC" w:rsidP="002577E8">
            <w:pPr>
              <w:tabs>
                <w:tab w:val="left" w:pos="1095"/>
              </w:tabs>
              <w:rPr>
                <w:b/>
              </w:rPr>
            </w:pPr>
            <w:r>
              <w:rPr>
                <w:b/>
              </w:rPr>
              <w:t>Year 1</w:t>
            </w:r>
            <w:r w:rsidR="0042078B">
              <w:rPr>
                <w:rFonts w:ascii="Calibri" w:hAnsi="Calibri" w:cs="Calibri"/>
                <w:b/>
                <w:sz w:val="24"/>
                <w:szCs w:val="24"/>
              </w:rPr>
              <w:t>: July 1, 2012-June 30, 2013</w:t>
            </w:r>
            <w:r>
              <w:rPr>
                <w:b/>
              </w:rPr>
              <w:tab/>
            </w:r>
          </w:p>
        </w:tc>
        <w:tc>
          <w:tcPr>
            <w:tcW w:w="4392" w:type="dxa"/>
          </w:tcPr>
          <w:p w:rsidR="001E7EDC" w:rsidRPr="00C47BE0" w:rsidRDefault="001E7EDC" w:rsidP="002577E8">
            <w:pPr>
              <w:rPr>
                <w:b/>
              </w:rPr>
            </w:pPr>
            <w:r>
              <w:rPr>
                <w:b/>
              </w:rPr>
              <w:t>Year 2</w:t>
            </w:r>
            <w:r w:rsidR="0042078B">
              <w:rPr>
                <w:rFonts w:ascii="Calibri" w:hAnsi="Calibri" w:cs="Calibri"/>
                <w:b/>
                <w:sz w:val="24"/>
                <w:szCs w:val="24"/>
              </w:rPr>
              <w:t>: July 1, 2013-June 30, 2014</w:t>
            </w:r>
          </w:p>
        </w:tc>
        <w:tc>
          <w:tcPr>
            <w:tcW w:w="4392" w:type="dxa"/>
          </w:tcPr>
          <w:p w:rsidR="001E7EDC" w:rsidRPr="00C47BE0" w:rsidRDefault="001E7EDC" w:rsidP="002577E8">
            <w:pPr>
              <w:rPr>
                <w:b/>
              </w:rPr>
            </w:pPr>
            <w:r>
              <w:rPr>
                <w:b/>
              </w:rPr>
              <w:t>Year 3</w:t>
            </w:r>
            <w:r w:rsidR="0042078B">
              <w:rPr>
                <w:rFonts w:ascii="Calibri" w:hAnsi="Calibri" w:cs="Calibri"/>
                <w:b/>
                <w:sz w:val="24"/>
                <w:szCs w:val="24"/>
              </w:rPr>
              <w:t>: July 1, 2014-June 30, 2015</w:t>
            </w:r>
          </w:p>
        </w:tc>
      </w:tr>
      <w:tr w:rsidR="001E7EDC" w:rsidTr="002577E8">
        <w:tc>
          <w:tcPr>
            <w:tcW w:w="4392" w:type="dxa"/>
          </w:tcPr>
          <w:p w:rsidR="001E7EDC" w:rsidRDefault="001E7EDC" w:rsidP="002577E8">
            <w:r>
              <w:t>Investigate options for making the union catalog a more user friendly discovery tool</w:t>
            </w:r>
          </w:p>
          <w:p w:rsidR="00D52427" w:rsidRPr="00D52427" w:rsidRDefault="00D52427" w:rsidP="002577E8">
            <w:pPr>
              <w:rPr>
                <w:b/>
                <w:i/>
                <w:color w:val="FF0000"/>
              </w:rPr>
            </w:pPr>
            <w:r w:rsidRPr="00D52427">
              <w:rPr>
                <w:b/>
                <w:i/>
                <w:color w:val="FF0000"/>
              </w:rPr>
              <w:t>ACTIVITY:</w:t>
            </w:r>
          </w:p>
          <w:p w:rsidR="00D52427" w:rsidRPr="00D52427" w:rsidRDefault="00D52427" w:rsidP="002577E8">
            <w:pPr>
              <w:rPr>
                <w:color w:val="FF0000"/>
              </w:rPr>
            </w:pPr>
            <w:r w:rsidRPr="00D52427">
              <w:rPr>
                <w:color w:val="FF0000"/>
              </w:rPr>
              <w:lastRenderedPageBreak/>
              <w:t>MOBIUS received a quote for Encore for the Union Catalog in November 2012.  Quote is too high.  A new quote is received as part of renegotiations with Innovative on pricing and presenting to the membership at their September 13, 2013 retreat.</w:t>
            </w:r>
          </w:p>
          <w:p w:rsidR="001E7EDC" w:rsidRDefault="001E7EDC" w:rsidP="002577E8"/>
        </w:tc>
        <w:tc>
          <w:tcPr>
            <w:tcW w:w="4392" w:type="dxa"/>
          </w:tcPr>
          <w:p w:rsidR="002107EC" w:rsidRDefault="002107EC" w:rsidP="002577E8">
            <w:r>
              <w:lastRenderedPageBreak/>
              <w:t>Pursue</w:t>
            </w:r>
            <w:r w:rsidR="007F6D21">
              <w:t xml:space="preserve"> union</w:t>
            </w:r>
            <w:r>
              <w:t xml:space="preserve"> catalog discovery tool</w:t>
            </w:r>
          </w:p>
          <w:p w:rsidR="002107EC" w:rsidRPr="004A4BA9" w:rsidRDefault="00341C30" w:rsidP="002577E8">
            <w:pPr>
              <w:rPr>
                <w:b/>
                <w:i/>
                <w:color w:val="FF0000"/>
              </w:rPr>
            </w:pPr>
            <w:r w:rsidRPr="004A4BA9">
              <w:rPr>
                <w:b/>
                <w:i/>
                <w:color w:val="FF0000"/>
              </w:rPr>
              <w:t xml:space="preserve">ACTIVITY:  </w:t>
            </w:r>
          </w:p>
          <w:p w:rsidR="00341C30" w:rsidRPr="004A4BA9" w:rsidRDefault="00341C30" w:rsidP="002577E8">
            <w:pPr>
              <w:rPr>
                <w:color w:val="FF0000"/>
              </w:rPr>
            </w:pPr>
            <w:r w:rsidRPr="004A4BA9">
              <w:rPr>
                <w:color w:val="FF0000"/>
              </w:rPr>
              <w:t>Encore “purchased” from Innovative for MOBIUS Union Catalog</w:t>
            </w:r>
          </w:p>
          <w:p w:rsidR="001E7EDC" w:rsidRDefault="001E7EDC" w:rsidP="002577E8"/>
        </w:tc>
        <w:tc>
          <w:tcPr>
            <w:tcW w:w="4392" w:type="dxa"/>
          </w:tcPr>
          <w:p w:rsidR="001E7EDC" w:rsidRDefault="002107EC" w:rsidP="002577E8">
            <w:r>
              <w:lastRenderedPageBreak/>
              <w:t xml:space="preserve">Implement </w:t>
            </w:r>
            <w:r w:rsidR="007F6D21">
              <w:t xml:space="preserve">union </w:t>
            </w:r>
            <w:r>
              <w:t>catalog discovery tool</w:t>
            </w:r>
          </w:p>
        </w:tc>
      </w:tr>
      <w:tr w:rsidR="002107EC" w:rsidTr="002577E8">
        <w:tc>
          <w:tcPr>
            <w:tcW w:w="4392" w:type="dxa"/>
          </w:tcPr>
          <w:p w:rsidR="002107EC" w:rsidRDefault="007F6D21" w:rsidP="002107EC">
            <w:r>
              <w:lastRenderedPageBreak/>
              <w:t>E</w:t>
            </w:r>
            <w:r w:rsidR="002107EC">
              <w:t xml:space="preserve">nriched content </w:t>
            </w:r>
            <w:r>
              <w:t>in the</w:t>
            </w:r>
            <w:r w:rsidR="002107EC">
              <w:t xml:space="preserve"> MOBIUS union catalog</w:t>
            </w:r>
          </w:p>
          <w:p w:rsidR="00D52427" w:rsidRPr="006E55FF" w:rsidRDefault="00D52427" w:rsidP="002107EC">
            <w:pPr>
              <w:rPr>
                <w:b/>
                <w:i/>
                <w:color w:val="FF0000"/>
              </w:rPr>
            </w:pPr>
            <w:r w:rsidRPr="006E55FF">
              <w:rPr>
                <w:b/>
                <w:i/>
                <w:color w:val="FF0000"/>
              </w:rPr>
              <w:t>ACTIVITY:</w:t>
            </w:r>
          </w:p>
          <w:p w:rsidR="00D52427" w:rsidRPr="006E55FF" w:rsidRDefault="00D52427" w:rsidP="002107EC">
            <w:pPr>
              <w:rPr>
                <w:color w:val="FF0000"/>
              </w:rPr>
            </w:pPr>
            <w:r w:rsidRPr="006E55FF">
              <w:rPr>
                <w:color w:val="FF0000"/>
              </w:rPr>
              <w:t xml:space="preserve">A quote for </w:t>
            </w:r>
            <w:proofErr w:type="spellStart"/>
            <w:r w:rsidRPr="006E55FF">
              <w:rPr>
                <w:color w:val="FF0000"/>
              </w:rPr>
              <w:t>Syndetics</w:t>
            </w:r>
            <w:proofErr w:type="spellEnd"/>
            <w:r w:rsidRPr="006E55FF">
              <w:rPr>
                <w:color w:val="FF0000"/>
              </w:rPr>
              <w:t xml:space="preserve"> </w:t>
            </w:r>
            <w:r w:rsidR="006E55FF" w:rsidRPr="006E55FF">
              <w:rPr>
                <w:color w:val="FF0000"/>
              </w:rPr>
              <w:t xml:space="preserve">for the Union Catalog </w:t>
            </w:r>
            <w:r w:rsidRPr="006E55FF">
              <w:rPr>
                <w:color w:val="FF0000"/>
              </w:rPr>
              <w:t xml:space="preserve">is received and referred to MCDAC for approval.  </w:t>
            </w:r>
            <w:r w:rsidR="006E55FF" w:rsidRPr="006E55FF">
              <w:rPr>
                <w:color w:val="FF0000"/>
              </w:rPr>
              <w:t xml:space="preserve">Board approves </w:t>
            </w:r>
            <w:proofErr w:type="spellStart"/>
            <w:r w:rsidR="006E55FF" w:rsidRPr="006E55FF">
              <w:rPr>
                <w:color w:val="FF0000"/>
              </w:rPr>
              <w:t>Syndetics</w:t>
            </w:r>
            <w:proofErr w:type="spellEnd"/>
            <w:r w:rsidR="006E55FF" w:rsidRPr="006E55FF">
              <w:rPr>
                <w:color w:val="FF0000"/>
              </w:rPr>
              <w:t xml:space="preserve"> subscription at October, 2012 meeting.</w:t>
            </w:r>
            <w:r w:rsidR="006E55FF">
              <w:rPr>
                <w:color w:val="FF0000"/>
              </w:rPr>
              <w:t xml:space="preserve"> </w:t>
            </w:r>
            <w:proofErr w:type="spellStart"/>
            <w:r w:rsidR="006E55FF">
              <w:rPr>
                <w:color w:val="FF0000"/>
              </w:rPr>
              <w:t>Syndetics</w:t>
            </w:r>
            <w:proofErr w:type="spellEnd"/>
            <w:r w:rsidR="006E55FF">
              <w:rPr>
                <w:color w:val="FF0000"/>
              </w:rPr>
              <w:t xml:space="preserve"> goes live on December 12, 2012.</w:t>
            </w:r>
          </w:p>
          <w:p w:rsidR="002107EC" w:rsidRDefault="002107EC" w:rsidP="002577E8"/>
        </w:tc>
        <w:tc>
          <w:tcPr>
            <w:tcW w:w="4392" w:type="dxa"/>
          </w:tcPr>
          <w:p w:rsidR="002107EC" w:rsidRDefault="002107EC" w:rsidP="002577E8">
            <w:r>
              <w:t>Expand database cafeteria program</w:t>
            </w:r>
          </w:p>
          <w:p w:rsidR="00341C30" w:rsidRPr="004A4BA9" w:rsidRDefault="00341C30" w:rsidP="002577E8">
            <w:pPr>
              <w:rPr>
                <w:b/>
                <w:i/>
                <w:color w:val="FF0000"/>
              </w:rPr>
            </w:pPr>
            <w:r w:rsidRPr="004A4BA9">
              <w:rPr>
                <w:b/>
                <w:i/>
                <w:color w:val="FF0000"/>
              </w:rPr>
              <w:t>ACTIVITY:</w:t>
            </w:r>
          </w:p>
          <w:p w:rsidR="00341C30" w:rsidRDefault="00341C30" w:rsidP="002577E8">
            <w:r w:rsidRPr="004A4BA9">
              <w:rPr>
                <w:color w:val="FF0000"/>
              </w:rPr>
              <w:t xml:space="preserve">Number of </w:t>
            </w:r>
            <w:proofErr w:type="spellStart"/>
            <w:r w:rsidRPr="004A4BA9">
              <w:rPr>
                <w:color w:val="FF0000"/>
              </w:rPr>
              <w:t>eresources</w:t>
            </w:r>
            <w:proofErr w:type="spellEnd"/>
            <w:r w:rsidRPr="004A4BA9">
              <w:rPr>
                <w:color w:val="FF0000"/>
              </w:rPr>
              <w:t xml:space="preserve"> available expands from 12 to 69</w:t>
            </w:r>
          </w:p>
        </w:tc>
        <w:tc>
          <w:tcPr>
            <w:tcW w:w="4392" w:type="dxa"/>
          </w:tcPr>
          <w:p w:rsidR="002107EC" w:rsidRDefault="002107EC" w:rsidP="002577E8">
            <w:r>
              <w:t>Evaluate courier options</w:t>
            </w:r>
          </w:p>
        </w:tc>
      </w:tr>
      <w:tr w:rsidR="001E7EDC" w:rsidTr="002577E8">
        <w:tc>
          <w:tcPr>
            <w:tcW w:w="4392" w:type="dxa"/>
          </w:tcPr>
          <w:p w:rsidR="001E7EDC" w:rsidRDefault="007F6D21" w:rsidP="007F6D21">
            <w:r>
              <w:t>A</w:t>
            </w:r>
            <w:r w:rsidR="002107EC">
              <w:t xml:space="preserve">ssign a </w:t>
            </w:r>
            <w:r>
              <w:t xml:space="preserve">Board </w:t>
            </w:r>
            <w:r w:rsidR="002107EC">
              <w:t xml:space="preserve">Task Force </w:t>
            </w:r>
            <w:r>
              <w:t xml:space="preserve">on </w:t>
            </w:r>
            <w:r w:rsidR="002107EC">
              <w:t>AV lending</w:t>
            </w:r>
            <w:r>
              <w:t xml:space="preserve"> policies</w:t>
            </w:r>
          </w:p>
          <w:p w:rsidR="006E55FF" w:rsidRPr="006E55FF" w:rsidRDefault="006E55FF" w:rsidP="007F6D21">
            <w:pPr>
              <w:rPr>
                <w:b/>
                <w:color w:val="FF0000"/>
              </w:rPr>
            </w:pPr>
            <w:r w:rsidRPr="006E55FF">
              <w:rPr>
                <w:b/>
                <w:color w:val="FF0000"/>
              </w:rPr>
              <w:t>ACTIVITY:</w:t>
            </w:r>
          </w:p>
          <w:p w:rsidR="000A45F9" w:rsidRDefault="000A45F9" w:rsidP="007F6D21">
            <w:pPr>
              <w:rPr>
                <w:color w:val="FF0000"/>
              </w:rPr>
            </w:pPr>
            <w:r>
              <w:rPr>
                <w:color w:val="FF0000"/>
              </w:rPr>
              <w:t>**</w:t>
            </w:r>
            <w:r w:rsidR="006E55FF" w:rsidRPr="006E55FF">
              <w:rPr>
                <w:color w:val="FF0000"/>
              </w:rPr>
              <w:t xml:space="preserve">Board asks MAAC to form </w:t>
            </w:r>
            <w:proofErr w:type="gramStart"/>
            <w:r w:rsidR="006E55FF" w:rsidRPr="006E55FF">
              <w:rPr>
                <w:color w:val="FF0000"/>
              </w:rPr>
              <w:t>a</w:t>
            </w:r>
            <w:proofErr w:type="gramEnd"/>
            <w:r w:rsidR="006E55FF" w:rsidRPr="006E55FF">
              <w:rPr>
                <w:color w:val="FF0000"/>
              </w:rPr>
              <w:t xml:space="preserve"> AV Sub-Group in August 2012.  </w:t>
            </w:r>
          </w:p>
          <w:p w:rsidR="000A45F9" w:rsidRDefault="000A45F9" w:rsidP="007F6D21">
            <w:pPr>
              <w:rPr>
                <w:color w:val="FF0000"/>
              </w:rPr>
            </w:pPr>
            <w:r>
              <w:rPr>
                <w:color w:val="FF0000"/>
              </w:rPr>
              <w:t>**</w:t>
            </w:r>
            <w:r w:rsidR="006E55FF" w:rsidRPr="006E55FF">
              <w:rPr>
                <w:color w:val="FF0000"/>
              </w:rPr>
              <w:t xml:space="preserve">AV Sub-Group meets and creates a timeline in September 2012.  </w:t>
            </w:r>
          </w:p>
          <w:p w:rsidR="006E55FF" w:rsidRPr="006E55FF" w:rsidRDefault="000A45F9" w:rsidP="007F6D21">
            <w:pPr>
              <w:rPr>
                <w:color w:val="FF0000"/>
              </w:rPr>
            </w:pPr>
            <w:r>
              <w:rPr>
                <w:color w:val="FF0000"/>
              </w:rPr>
              <w:t>**</w:t>
            </w:r>
            <w:r w:rsidR="006E55FF" w:rsidRPr="006E55FF">
              <w:rPr>
                <w:color w:val="FF0000"/>
              </w:rPr>
              <w:t>Membership is surveyed by AV lending in November 2012.</w:t>
            </w:r>
          </w:p>
          <w:p w:rsidR="006E55FF" w:rsidRPr="006E55FF" w:rsidRDefault="000A45F9" w:rsidP="007F6D21">
            <w:pPr>
              <w:rPr>
                <w:color w:val="FF0000"/>
              </w:rPr>
            </w:pPr>
            <w:r>
              <w:rPr>
                <w:color w:val="FF0000"/>
              </w:rPr>
              <w:t>((</w:t>
            </w:r>
            <w:r w:rsidR="006E55FF" w:rsidRPr="006E55FF">
              <w:rPr>
                <w:color w:val="FF0000"/>
              </w:rPr>
              <w:t>Board approves p</w:t>
            </w:r>
            <w:r>
              <w:rPr>
                <w:color w:val="FF0000"/>
              </w:rPr>
              <w:t xml:space="preserve">roposal for AV lending at May </w:t>
            </w:r>
            <w:r w:rsidR="006E55FF" w:rsidRPr="006E55FF">
              <w:rPr>
                <w:color w:val="FF0000"/>
              </w:rPr>
              <w:t xml:space="preserve">2013 meeting. </w:t>
            </w:r>
          </w:p>
          <w:p w:rsidR="006E55FF" w:rsidRDefault="000A45F9" w:rsidP="007F6D21">
            <w:r>
              <w:rPr>
                <w:color w:val="FF0000"/>
              </w:rPr>
              <w:t>**</w:t>
            </w:r>
            <w:r w:rsidR="006E55FF" w:rsidRPr="006E55FF">
              <w:rPr>
                <w:color w:val="FF0000"/>
              </w:rPr>
              <w:t>AV lending begins implementation July 1, 2013.</w:t>
            </w:r>
          </w:p>
        </w:tc>
        <w:tc>
          <w:tcPr>
            <w:tcW w:w="4392" w:type="dxa"/>
          </w:tcPr>
          <w:p w:rsidR="001E7EDC" w:rsidRDefault="001E7EDC" w:rsidP="002577E8">
            <w:r>
              <w:t>Pursue licensing and consortia</w:t>
            </w:r>
            <w:r w:rsidR="002107EC">
              <w:t>l</w:t>
            </w:r>
            <w:r>
              <w:t xml:space="preserve"> purchasing of e-books and other products and services used within the consortium</w:t>
            </w:r>
          </w:p>
          <w:p w:rsidR="00341C30" w:rsidRPr="004A4BA9" w:rsidRDefault="00341C30" w:rsidP="002577E8">
            <w:pPr>
              <w:rPr>
                <w:b/>
                <w:i/>
                <w:color w:val="FF0000"/>
              </w:rPr>
            </w:pPr>
            <w:r w:rsidRPr="004A4BA9">
              <w:rPr>
                <w:b/>
                <w:i/>
                <w:color w:val="FF0000"/>
              </w:rPr>
              <w:t>ACTIVITY:</w:t>
            </w:r>
          </w:p>
          <w:p w:rsidR="00341C30" w:rsidRPr="004A4BA9" w:rsidRDefault="00341C30" w:rsidP="002577E8">
            <w:pPr>
              <w:rPr>
                <w:color w:val="FF0000"/>
              </w:rPr>
            </w:pPr>
            <w:r w:rsidRPr="004A4BA9">
              <w:rPr>
                <w:color w:val="FF0000"/>
              </w:rPr>
              <w:t xml:space="preserve">A </w:t>
            </w:r>
            <w:proofErr w:type="spellStart"/>
            <w:r w:rsidRPr="004A4BA9">
              <w:rPr>
                <w:color w:val="FF0000"/>
              </w:rPr>
              <w:t>year long</w:t>
            </w:r>
            <w:proofErr w:type="spellEnd"/>
            <w:r w:rsidRPr="004A4BA9">
              <w:rPr>
                <w:color w:val="FF0000"/>
              </w:rPr>
              <w:t xml:space="preserve"> evaluation process for </w:t>
            </w:r>
            <w:proofErr w:type="spellStart"/>
            <w:r w:rsidRPr="004A4BA9">
              <w:rPr>
                <w:color w:val="FF0000"/>
              </w:rPr>
              <w:t>ebooks</w:t>
            </w:r>
            <w:proofErr w:type="spellEnd"/>
            <w:r w:rsidRPr="004A4BA9">
              <w:rPr>
                <w:color w:val="FF0000"/>
              </w:rPr>
              <w:t xml:space="preserve"> is completed with the subscription to EBSCO </w:t>
            </w:r>
            <w:proofErr w:type="spellStart"/>
            <w:r w:rsidRPr="004A4BA9">
              <w:rPr>
                <w:color w:val="FF0000"/>
              </w:rPr>
              <w:t>ebooks</w:t>
            </w:r>
            <w:proofErr w:type="spellEnd"/>
            <w:r w:rsidRPr="004A4BA9">
              <w:rPr>
                <w:color w:val="FF0000"/>
              </w:rPr>
              <w:t xml:space="preserve"> for all but 8 member libraries.  </w:t>
            </w:r>
          </w:p>
          <w:p w:rsidR="001E7EDC" w:rsidRDefault="001E7EDC" w:rsidP="002577E8"/>
        </w:tc>
        <w:tc>
          <w:tcPr>
            <w:tcW w:w="4392" w:type="dxa"/>
          </w:tcPr>
          <w:p w:rsidR="001E7EDC" w:rsidRDefault="001E7EDC" w:rsidP="002577E8">
            <w:r>
              <w:t>Revisit circulation policies to align new members and systems</w:t>
            </w:r>
          </w:p>
        </w:tc>
      </w:tr>
      <w:tr w:rsidR="001E7EDC" w:rsidTr="002577E8">
        <w:tc>
          <w:tcPr>
            <w:tcW w:w="4392" w:type="dxa"/>
          </w:tcPr>
          <w:p w:rsidR="001E7EDC" w:rsidRDefault="001E7EDC" w:rsidP="002577E8"/>
        </w:tc>
        <w:tc>
          <w:tcPr>
            <w:tcW w:w="4392" w:type="dxa"/>
          </w:tcPr>
          <w:p w:rsidR="001E7EDC" w:rsidRDefault="007F6D21" w:rsidP="002577E8">
            <w:r>
              <w:t>Assign a Board Task Force on cooperative collection development</w:t>
            </w:r>
          </w:p>
          <w:p w:rsidR="00341C30" w:rsidRPr="004A4BA9" w:rsidRDefault="00341C30" w:rsidP="002577E8">
            <w:pPr>
              <w:rPr>
                <w:b/>
                <w:i/>
                <w:color w:val="FF0000"/>
              </w:rPr>
            </w:pPr>
            <w:r w:rsidRPr="004A4BA9">
              <w:rPr>
                <w:b/>
                <w:i/>
                <w:color w:val="FF0000"/>
              </w:rPr>
              <w:t>ACTIVITY:</w:t>
            </w:r>
          </w:p>
          <w:p w:rsidR="00341C30" w:rsidRDefault="00341C30" w:rsidP="002577E8">
            <w:r w:rsidRPr="004A4BA9">
              <w:rPr>
                <w:color w:val="FF0000"/>
              </w:rPr>
              <w:t>Board assigns a task force with Tom Peters as Chair—Feb 2013</w:t>
            </w:r>
          </w:p>
        </w:tc>
        <w:tc>
          <w:tcPr>
            <w:tcW w:w="4392" w:type="dxa"/>
          </w:tcPr>
          <w:p w:rsidR="001E7EDC" w:rsidRDefault="001E7EDC" w:rsidP="002577E8"/>
        </w:tc>
      </w:tr>
      <w:tr w:rsidR="002107EC" w:rsidTr="002577E8">
        <w:tc>
          <w:tcPr>
            <w:tcW w:w="4392" w:type="dxa"/>
          </w:tcPr>
          <w:p w:rsidR="002107EC" w:rsidRDefault="002107EC" w:rsidP="002577E8"/>
        </w:tc>
        <w:tc>
          <w:tcPr>
            <w:tcW w:w="4392" w:type="dxa"/>
          </w:tcPr>
          <w:p w:rsidR="002107EC" w:rsidRDefault="00E47B56" w:rsidP="007F6D21">
            <w:r>
              <w:t xml:space="preserve">Integrate Evergreen Public Library Consortium program into MOBIUS </w:t>
            </w:r>
            <w:r w:rsidR="007F6D21">
              <w:t>enhanced resource efforts</w:t>
            </w:r>
          </w:p>
          <w:p w:rsidR="00890697" w:rsidRPr="00890697" w:rsidRDefault="00890697" w:rsidP="007F6D21">
            <w:pPr>
              <w:rPr>
                <w:b/>
                <w:i/>
                <w:color w:val="FF0000"/>
              </w:rPr>
            </w:pPr>
            <w:r w:rsidRPr="00890697">
              <w:rPr>
                <w:b/>
                <w:i/>
                <w:color w:val="FF0000"/>
              </w:rPr>
              <w:t>ACTIVITY:</w:t>
            </w:r>
          </w:p>
          <w:p w:rsidR="00890697" w:rsidRDefault="00890697" w:rsidP="007F6D21">
            <w:r w:rsidRPr="00890697">
              <w:rPr>
                <w:color w:val="FF0000"/>
              </w:rPr>
              <w:t>Missouri Evergreen libraries are not ready to join MOBIUS—they still need more time to form their own policies &amp; procedures</w:t>
            </w:r>
          </w:p>
        </w:tc>
        <w:tc>
          <w:tcPr>
            <w:tcW w:w="4392" w:type="dxa"/>
          </w:tcPr>
          <w:p w:rsidR="002107EC" w:rsidRDefault="002107EC" w:rsidP="002577E8"/>
        </w:tc>
      </w:tr>
    </w:tbl>
    <w:p w:rsidR="001E7EDC" w:rsidRDefault="001E7EDC" w:rsidP="006C2165">
      <w:pPr>
        <w:pStyle w:val="NoSpacing"/>
        <w:rPr>
          <w:rFonts w:ascii="Calibri" w:hAnsi="Calibri" w:cs="Calibri"/>
          <w:sz w:val="28"/>
          <w:szCs w:val="28"/>
        </w:rPr>
      </w:pPr>
    </w:p>
    <w:p w:rsidR="007F6D21" w:rsidRDefault="007F6D21" w:rsidP="006C2165">
      <w:pPr>
        <w:pStyle w:val="NoSpacing"/>
        <w:rPr>
          <w:rFonts w:ascii="Calibri" w:hAnsi="Calibri" w:cs="Calibri"/>
          <w:sz w:val="28"/>
          <w:szCs w:val="28"/>
        </w:rPr>
      </w:pPr>
    </w:p>
    <w:p w:rsidR="001E7EDC" w:rsidRDefault="001E7EDC" w:rsidP="006C2165">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12950"/>
      </w:tblGrid>
      <w:tr w:rsidR="001E7EDC" w:rsidTr="001E7EDC">
        <w:tc>
          <w:tcPr>
            <w:tcW w:w="13176" w:type="dxa"/>
          </w:tcPr>
          <w:p w:rsidR="001E7EDC" w:rsidRPr="001E7EDC" w:rsidRDefault="001E7EDC" w:rsidP="0011187B">
            <w:pPr>
              <w:pStyle w:val="NoSpacing"/>
              <w:jc w:val="center"/>
              <w:rPr>
                <w:rFonts w:ascii="Calibri" w:hAnsi="Calibri" w:cs="Calibri"/>
                <w:b/>
                <w:sz w:val="28"/>
                <w:szCs w:val="28"/>
              </w:rPr>
            </w:pPr>
            <w:r>
              <w:rPr>
                <w:rFonts w:ascii="Calibri" w:hAnsi="Calibri" w:cs="Calibri"/>
                <w:b/>
                <w:sz w:val="28"/>
                <w:szCs w:val="28"/>
              </w:rPr>
              <w:t>Goal</w:t>
            </w:r>
            <w:r w:rsidR="0042078B">
              <w:rPr>
                <w:rFonts w:ascii="Calibri" w:hAnsi="Calibri" w:cs="Calibri"/>
                <w:b/>
                <w:sz w:val="28"/>
                <w:szCs w:val="28"/>
              </w:rPr>
              <w:t xml:space="preserve"> 3</w:t>
            </w:r>
            <w:r>
              <w:rPr>
                <w:rFonts w:ascii="Calibri" w:hAnsi="Calibri" w:cs="Calibri"/>
                <w:b/>
                <w:sz w:val="28"/>
                <w:szCs w:val="28"/>
              </w:rPr>
              <w:t>: MOBIUS</w:t>
            </w:r>
            <w:r w:rsidR="0011187B">
              <w:rPr>
                <w:rFonts w:ascii="Calibri" w:hAnsi="Calibri" w:cs="Calibri"/>
                <w:b/>
                <w:sz w:val="28"/>
                <w:szCs w:val="28"/>
              </w:rPr>
              <w:t xml:space="preserve"> will strengthen</w:t>
            </w:r>
            <w:r>
              <w:rPr>
                <w:rFonts w:ascii="Calibri" w:hAnsi="Calibri" w:cs="Calibri"/>
                <w:b/>
                <w:sz w:val="28"/>
                <w:szCs w:val="28"/>
              </w:rPr>
              <w:t xml:space="preserve"> funding streams and fiscal viability</w:t>
            </w:r>
          </w:p>
        </w:tc>
      </w:tr>
    </w:tbl>
    <w:p w:rsidR="001E7EDC" w:rsidRDefault="001E7EDC" w:rsidP="006C2165">
      <w:pPr>
        <w:pStyle w:val="NoSpacing"/>
        <w:rPr>
          <w:rFonts w:ascii="Calibri" w:hAnsi="Calibri" w:cs="Calibri"/>
          <w:sz w:val="28"/>
          <w:szCs w:val="28"/>
        </w:rPr>
      </w:pPr>
    </w:p>
    <w:p w:rsidR="001E7EDC" w:rsidRDefault="001E7EDC" w:rsidP="006C2165">
      <w:pPr>
        <w:pStyle w:val="NoSpacing"/>
        <w:rPr>
          <w:rFonts w:ascii="Calibri" w:hAnsi="Calibri" w:cs="Calibri"/>
          <w:sz w:val="28"/>
          <w:szCs w:val="28"/>
        </w:rPr>
      </w:pPr>
      <w:r>
        <w:rPr>
          <w:rFonts w:ascii="Calibri" w:hAnsi="Calibri" w:cs="Calibri"/>
          <w:b/>
          <w:sz w:val="28"/>
          <w:szCs w:val="28"/>
        </w:rPr>
        <w:t>Key Results:</w:t>
      </w:r>
    </w:p>
    <w:p w:rsidR="001E7EDC" w:rsidRDefault="001E7EDC" w:rsidP="00847EAA">
      <w:pPr>
        <w:pStyle w:val="NoSpacing"/>
        <w:numPr>
          <w:ilvl w:val="0"/>
          <w:numId w:val="5"/>
        </w:numPr>
        <w:rPr>
          <w:rFonts w:ascii="Calibri" w:hAnsi="Calibri" w:cs="Calibri"/>
          <w:sz w:val="24"/>
          <w:szCs w:val="24"/>
        </w:rPr>
      </w:pPr>
      <w:r>
        <w:rPr>
          <w:rFonts w:ascii="Calibri" w:hAnsi="Calibri" w:cs="Calibri"/>
          <w:sz w:val="24"/>
          <w:szCs w:val="24"/>
        </w:rPr>
        <w:t>MOBIUS is a financially sound non-profit corporation</w:t>
      </w:r>
    </w:p>
    <w:p w:rsidR="001E7EDC" w:rsidRDefault="001E7EDC" w:rsidP="00847EAA">
      <w:pPr>
        <w:pStyle w:val="NoSpacing"/>
        <w:numPr>
          <w:ilvl w:val="0"/>
          <w:numId w:val="5"/>
        </w:numPr>
        <w:rPr>
          <w:rFonts w:ascii="Calibri" w:hAnsi="Calibri" w:cs="Calibri"/>
          <w:sz w:val="24"/>
          <w:szCs w:val="24"/>
        </w:rPr>
      </w:pPr>
      <w:r>
        <w:rPr>
          <w:rFonts w:ascii="Calibri" w:hAnsi="Calibri" w:cs="Calibri"/>
          <w:sz w:val="24"/>
          <w:szCs w:val="24"/>
        </w:rPr>
        <w:t>MOBIUS is aware of grant opportunities to fund projects</w:t>
      </w:r>
    </w:p>
    <w:p w:rsidR="001E7EDC" w:rsidRDefault="007F6D21" w:rsidP="00847EAA">
      <w:pPr>
        <w:pStyle w:val="NoSpacing"/>
        <w:numPr>
          <w:ilvl w:val="0"/>
          <w:numId w:val="5"/>
        </w:numPr>
        <w:rPr>
          <w:rFonts w:ascii="Calibri" w:hAnsi="Calibri" w:cs="Calibri"/>
          <w:sz w:val="24"/>
          <w:szCs w:val="24"/>
        </w:rPr>
      </w:pPr>
      <w:r>
        <w:rPr>
          <w:rFonts w:ascii="Calibri" w:hAnsi="Calibri" w:cs="Calibri"/>
          <w:sz w:val="24"/>
          <w:szCs w:val="24"/>
        </w:rPr>
        <w:t>The Finance Committee</w:t>
      </w:r>
      <w:r w:rsidR="001E7EDC">
        <w:rPr>
          <w:rFonts w:ascii="Calibri" w:hAnsi="Calibri" w:cs="Calibri"/>
          <w:sz w:val="24"/>
          <w:szCs w:val="24"/>
        </w:rPr>
        <w:t xml:space="preserve"> review</w:t>
      </w:r>
      <w:r>
        <w:rPr>
          <w:rFonts w:ascii="Calibri" w:hAnsi="Calibri" w:cs="Calibri"/>
          <w:sz w:val="24"/>
          <w:szCs w:val="24"/>
        </w:rPr>
        <w:t>s assessment model and</w:t>
      </w:r>
      <w:r w:rsidR="001E7EDC">
        <w:rPr>
          <w:rFonts w:ascii="Calibri" w:hAnsi="Calibri" w:cs="Calibri"/>
          <w:sz w:val="24"/>
          <w:szCs w:val="24"/>
        </w:rPr>
        <w:t xml:space="preserve"> charges for special </w:t>
      </w:r>
      <w:r w:rsidR="00C16AC9">
        <w:rPr>
          <w:rFonts w:ascii="Calibri" w:hAnsi="Calibri" w:cs="Calibri"/>
          <w:sz w:val="24"/>
          <w:szCs w:val="24"/>
        </w:rPr>
        <w:t>services</w:t>
      </w:r>
    </w:p>
    <w:p w:rsidR="002107EC" w:rsidRPr="00E837D5" w:rsidRDefault="007F6D21" w:rsidP="002107EC">
      <w:pPr>
        <w:pStyle w:val="NoSpacing"/>
        <w:numPr>
          <w:ilvl w:val="0"/>
          <w:numId w:val="5"/>
        </w:numPr>
        <w:rPr>
          <w:rFonts w:ascii="Algerian" w:hAnsi="Algerian"/>
          <w:sz w:val="24"/>
          <w:szCs w:val="24"/>
        </w:rPr>
      </w:pPr>
      <w:r>
        <w:rPr>
          <w:rFonts w:cstheme="minorHAnsi"/>
          <w:sz w:val="24"/>
          <w:szCs w:val="24"/>
        </w:rPr>
        <w:t>MOBIUS evalua</w:t>
      </w:r>
      <w:r w:rsidR="00BE5D14">
        <w:rPr>
          <w:rFonts w:cstheme="minorHAnsi"/>
          <w:sz w:val="24"/>
          <w:szCs w:val="24"/>
        </w:rPr>
        <w:t>tes, reviews, and modifies the a</w:t>
      </w:r>
      <w:r>
        <w:rPr>
          <w:rFonts w:cstheme="minorHAnsi"/>
          <w:sz w:val="24"/>
          <w:szCs w:val="24"/>
        </w:rPr>
        <w:t>ssessment model to support expanded membership</w:t>
      </w:r>
    </w:p>
    <w:p w:rsidR="001E7EDC" w:rsidRDefault="001E7EDC" w:rsidP="006C2165">
      <w:pPr>
        <w:pStyle w:val="NoSpacing"/>
        <w:rPr>
          <w:rFonts w:ascii="Calibri" w:hAnsi="Calibri" w:cs="Calibri"/>
          <w:sz w:val="24"/>
          <w:szCs w:val="24"/>
        </w:rPr>
      </w:pPr>
    </w:p>
    <w:p w:rsidR="001E7EDC" w:rsidRDefault="00A15BBD" w:rsidP="001E7EDC">
      <w:pPr>
        <w:pStyle w:val="NoSpacing"/>
        <w:jc w:val="center"/>
        <w:rPr>
          <w:rFonts w:ascii="Calibri" w:hAnsi="Calibri" w:cs="Calibri"/>
          <w:b/>
          <w:sz w:val="28"/>
          <w:szCs w:val="28"/>
        </w:rPr>
      </w:pPr>
      <w:r>
        <w:rPr>
          <w:rFonts w:ascii="Calibri" w:hAnsi="Calibri" w:cs="Calibri"/>
          <w:b/>
          <w:sz w:val="28"/>
          <w:szCs w:val="28"/>
        </w:rPr>
        <w:t xml:space="preserve">Tasks and </w:t>
      </w:r>
      <w:r w:rsidR="001E7EDC" w:rsidRPr="001E7EDC">
        <w:rPr>
          <w:rFonts w:ascii="Calibri" w:hAnsi="Calibri" w:cs="Calibri"/>
          <w:b/>
          <w:sz w:val="28"/>
          <w:szCs w:val="28"/>
        </w:rPr>
        <w:t>Milestones</w:t>
      </w:r>
    </w:p>
    <w:p w:rsidR="001E7EDC" w:rsidRDefault="001E7EDC" w:rsidP="001E7EDC">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4320"/>
        <w:gridCol w:w="4325"/>
        <w:gridCol w:w="4305"/>
      </w:tblGrid>
      <w:tr w:rsidR="00C16AC9" w:rsidTr="00C16AC9">
        <w:tc>
          <w:tcPr>
            <w:tcW w:w="4392" w:type="dxa"/>
          </w:tcPr>
          <w:p w:rsidR="00C16AC9" w:rsidRPr="00C16AC9" w:rsidRDefault="00C16AC9" w:rsidP="001E7EDC">
            <w:pPr>
              <w:pStyle w:val="NoSpacing"/>
              <w:rPr>
                <w:rFonts w:ascii="Calibri" w:hAnsi="Calibri" w:cs="Calibri"/>
                <w:b/>
                <w:sz w:val="28"/>
                <w:szCs w:val="28"/>
              </w:rPr>
            </w:pPr>
            <w:r>
              <w:rPr>
                <w:rFonts w:ascii="Calibri" w:hAnsi="Calibri" w:cs="Calibri"/>
                <w:b/>
                <w:sz w:val="28"/>
                <w:szCs w:val="28"/>
              </w:rPr>
              <w:t>Year 1</w:t>
            </w:r>
            <w:r w:rsidR="0042078B">
              <w:rPr>
                <w:rFonts w:ascii="Calibri" w:hAnsi="Calibri" w:cs="Calibri"/>
                <w:b/>
                <w:sz w:val="24"/>
                <w:szCs w:val="24"/>
              </w:rPr>
              <w:t>: July 1, 2012-June 30, 2013</w:t>
            </w:r>
          </w:p>
        </w:tc>
        <w:tc>
          <w:tcPr>
            <w:tcW w:w="4392" w:type="dxa"/>
          </w:tcPr>
          <w:p w:rsidR="00C16AC9" w:rsidRPr="00C16AC9" w:rsidRDefault="00C16AC9" w:rsidP="001E7EDC">
            <w:pPr>
              <w:pStyle w:val="NoSpacing"/>
              <w:rPr>
                <w:rFonts w:ascii="Calibri" w:hAnsi="Calibri" w:cs="Calibri"/>
                <w:b/>
                <w:sz w:val="28"/>
                <w:szCs w:val="28"/>
              </w:rPr>
            </w:pPr>
            <w:r>
              <w:rPr>
                <w:rFonts w:ascii="Calibri" w:hAnsi="Calibri" w:cs="Calibri"/>
                <w:b/>
                <w:sz w:val="28"/>
                <w:szCs w:val="28"/>
              </w:rPr>
              <w:t>Year 2</w:t>
            </w:r>
            <w:r w:rsidR="0042078B">
              <w:rPr>
                <w:rFonts w:ascii="Calibri" w:hAnsi="Calibri" w:cs="Calibri"/>
                <w:b/>
                <w:sz w:val="24"/>
                <w:szCs w:val="24"/>
              </w:rPr>
              <w:t>: July 1, 2013-June 30, 2014</w:t>
            </w:r>
          </w:p>
        </w:tc>
        <w:tc>
          <w:tcPr>
            <w:tcW w:w="4392" w:type="dxa"/>
          </w:tcPr>
          <w:p w:rsidR="00C16AC9" w:rsidRPr="00C16AC9" w:rsidRDefault="00C16AC9" w:rsidP="001E7EDC">
            <w:pPr>
              <w:pStyle w:val="NoSpacing"/>
              <w:rPr>
                <w:rFonts w:ascii="Calibri" w:hAnsi="Calibri" w:cs="Calibri"/>
                <w:sz w:val="28"/>
                <w:szCs w:val="28"/>
              </w:rPr>
            </w:pPr>
            <w:r>
              <w:rPr>
                <w:rFonts w:ascii="Calibri" w:hAnsi="Calibri" w:cs="Calibri"/>
                <w:b/>
                <w:sz w:val="28"/>
                <w:szCs w:val="28"/>
              </w:rPr>
              <w:t>Year 3</w:t>
            </w:r>
            <w:r w:rsidR="0042078B">
              <w:rPr>
                <w:rFonts w:ascii="Calibri" w:hAnsi="Calibri" w:cs="Calibri"/>
                <w:b/>
                <w:sz w:val="24"/>
                <w:szCs w:val="24"/>
              </w:rPr>
              <w:t>: July 1, 2014-June 30, 2015</w:t>
            </w:r>
          </w:p>
        </w:tc>
      </w:tr>
      <w:tr w:rsidR="00C16AC9" w:rsidTr="00C16AC9">
        <w:tc>
          <w:tcPr>
            <w:tcW w:w="4392" w:type="dxa"/>
          </w:tcPr>
          <w:p w:rsidR="007F31FF" w:rsidRDefault="00C16AC9" w:rsidP="001E7EDC">
            <w:pPr>
              <w:pStyle w:val="NoSpacing"/>
              <w:rPr>
                <w:rFonts w:ascii="Calibri" w:hAnsi="Calibri" w:cs="Calibri"/>
                <w:sz w:val="24"/>
                <w:szCs w:val="24"/>
              </w:rPr>
            </w:pPr>
            <w:r w:rsidRPr="00C16AC9">
              <w:rPr>
                <w:rFonts w:ascii="Calibri" w:hAnsi="Calibri" w:cs="Calibri"/>
                <w:sz w:val="24"/>
                <w:szCs w:val="24"/>
              </w:rPr>
              <w:t>Monitor and evaluate investment plan</w:t>
            </w:r>
          </w:p>
          <w:p w:rsidR="007F31FF" w:rsidRPr="007D1164" w:rsidRDefault="004A4BA9" w:rsidP="001E7EDC">
            <w:pPr>
              <w:pStyle w:val="NoSpacing"/>
              <w:rPr>
                <w:rFonts w:ascii="Calibri" w:hAnsi="Calibri" w:cs="Calibri"/>
                <w:b/>
                <w:color w:val="FF0000"/>
                <w:sz w:val="24"/>
                <w:szCs w:val="24"/>
              </w:rPr>
            </w:pPr>
            <w:r>
              <w:rPr>
                <w:rFonts w:ascii="Calibri" w:hAnsi="Calibri" w:cs="Calibri"/>
                <w:b/>
                <w:color w:val="FF0000"/>
                <w:sz w:val="24"/>
                <w:szCs w:val="24"/>
              </w:rPr>
              <w:t>ACTIVITY</w:t>
            </w:r>
            <w:r w:rsidR="007F31FF" w:rsidRPr="007D1164">
              <w:rPr>
                <w:rFonts w:ascii="Calibri" w:hAnsi="Calibri" w:cs="Calibri"/>
                <w:b/>
                <w:color w:val="FF0000"/>
                <w:sz w:val="24"/>
                <w:szCs w:val="24"/>
              </w:rPr>
              <w:t>:</w:t>
            </w:r>
          </w:p>
          <w:p w:rsidR="007F31FF" w:rsidRPr="00C16AC9" w:rsidRDefault="007F31FF" w:rsidP="001E7EDC">
            <w:pPr>
              <w:pStyle w:val="NoSpacing"/>
              <w:rPr>
                <w:rFonts w:ascii="Calibri" w:hAnsi="Calibri" w:cs="Calibri"/>
                <w:sz w:val="24"/>
                <w:szCs w:val="24"/>
              </w:rPr>
            </w:pPr>
            <w:r w:rsidRPr="007D1164">
              <w:rPr>
                <w:rFonts w:ascii="Calibri" w:hAnsi="Calibri" w:cs="Calibri"/>
                <w:color w:val="FF0000"/>
                <w:sz w:val="24"/>
                <w:szCs w:val="24"/>
              </w:rPr>
              <w:t>MOBIUS Finance Committee met with our Investment Team at Commerce Bank to evaluate our investment plan.  No changes were made.</w:t>
            </w:r>
          </w:p>
        </w:tc>
        <w:tc>
          <w:tcPr>
            <w:tcW w:w="4392" w:type="dxa"/>
          </w:tcPr>
          <w:p w:rsidR="00C16AC9" w:rsidRDefault="00C16AC9" w:rsidP="001E7EDC">
            <w:pPr>
              <w:pStyle w:val="NoSpacing"/>
              <w:rPr>
                <w:rFonts w:ascii="Calibri" w:hAnsi="Calibri" w:cs="Calibri"/>
                <w:sz w:val="24"/>
                <w:szCs w:val="24"/>
              </w:rPr>
            </w:pPr>
            <w:r w:rsidRPr="00C16AC9">
              <w:rPr>
                <w:rFonts w:ascii="Calibri" w:hAnsi="Calibri" w:cs="Calibri"/>
                <w:sz w:val="24"/>
                <w:szCs w:val="24"/>
              </w:rPr>
              <w:t>Continue to investigate new revenue streams</w:t>
            </w:r>
          </w:p>
          <w:p w:rsidR="00890697" w:rsidRPr="00890697" w:rsidRDefault="00890697" w:rsidP="001E7EDC">
            <w:pPr>
              <w:pStyle w:val="NoSpacing"/>
              <w:rPr>
                <w:rFonts w:ascii="Calibri" w:hAnsi="Calibri" w:cs="Calibri"/>
                <w:b/>
                <w:i/>
                <w:color w:val="FF0000"/>
                <w:sz w:val="24"/>
                <w:szCs w:val="24"/>
              </w:rPr>
            </w:pPr>
            <w:r w:rsidRPr="00890697">
              <w:rPr>
                <w:rFonts w:ascii="Calibri" w:hAnsi="Calibri" w:cs="Calibri"/>
                <w:b/>
                <w:i/>
                <w:color w:val="FF0000"/>
                <w:sz w:val="24"/>
                <w:szCs w:val="24"/>
              </w:rPr>
              <w:t>ACTIVITY:</w:t>
            </w:r>
          </w:p>
          <w:p w:rsidR="00890697" w:rsidRPr="00890697" w:rsidRDefault="00890697" w:rsidP="001E7EDC">
            <w:pPr>
              <w:pStyle w:val="NoSpacing"/>
              <w:rPr>
                <w:rFonts w:ascii="Calibri" w:hAnsi="Calibri" w:cs="Calibri"/>
                <w:color w:val="FF0000"/>
                <w:sz w:val="24"/>
                <w:szCs w:val="24"/>
              </w:rPr>
            </w:pPr>
            <w:r>
              <w:rPr>
                <w:rFonts w:ascii="Calibri" w:hAnsi="Calibri" w:cs="Calibri"/>
                <w:color w:val="FF0000"/>
                <w:sz w:val="24"/>
                <w:szCs w:val="24"/>
              </w:rPr>
              <w:t>**</w:t>
            </w:r>
            <w:r w:rsidRPr="00890697">
              <w:rPr>
                <w:rFonts w:ascii="Calibri" w:hAnsi="Calibri" w:cs="Calibri"/>
                <w:color w:val="FF0000"/>
                <w:sz w:val="24"/>
                <w:szCs w:val="24"/>
              </w:rPr>
              <w:t>New membership (especially standalone members are the best way to increase revenue streams)—Donna continues to talk to KC libraries</w:t>
            </w:r>
          </w:p>
          <w:p w:rsidR="00890697" w:rsidRDefault="00890697" w:rsidP="001E7EDC">
            <w:pPr>
              <w:pStyle w:val="NoSpacing"/>
              <w:rPr>
                <w:rFonts w:ascii="Calibri" w:hAnsi="Calibri" w:cs="Calibri"/>
                <w:color w:val="FF0000"/>
                <w:sz w:val="24"/>
                <w:szCs w:val="24"/>
              </w:rPr>
            </w:pPr>
            <w:r>
              <w:rPr>
                <w:rFonts w:ascii="Calibri" w:hAnsi="Calibri" w:cs="Calibri"/>
                <w:color w:val="FF0000"/>
                <w:sz w:val="24"/>
                <w:szCs w:val="24"/>
              </w:rPr>
              <w:lastRenderedPageBreak/>
              <w:t>**</w:t>
            </w:r>
            <w:r w:rsidRPr="00890697">
              <w:rPr>
                <w:rFonts w:ascii="Calibri" w:hAnsi="Calibri" w:cs="Calibri"/>
                <w:color w:val="FF0000"/>
                <w:sz w:val="24"/>
                <w:szCs w:val="24"/>
              </w:rPr>
              <w:t>St. Louis Research Library Consortium agrees to become the 11</w:t>
            </w:r>
            <w:r w:rsidRPr="00890697">
              <w:rPr>
                <w:rFonts w:ascii="Calibri" w:hAnsi="Calibri" w:cs="Calibri"/>
                <w:color w:val="FF0000"/>
                <w:sz w:val="24"/>
                <w:szCs w:val="24"/>
                <w:vertAlign w:val="superscript"/>
              </w:rPr>
              <w:t>th</w:t>
            </w:r>
            <w:r w:rsidRPr="00890697">
              <w:rPr>
                <w:rFonts w:ascii="Calibri" w:hAnsi="Calibri" w:cs="Calibri"/>
                <w:color w:val="FF0000"/>
                <w:sz w:val="24"/>
                <w:szCs w:val="24"/>
              </w:rPr>
              <w:t xml:space="preserve"> Cluster-June 2014</w:t>
            </w:r>
          </w:p>
          <w:p w:rsidR="00890697" w:rsidRPr="00890697" w:rsidRDefault="00890697" w:rsidP="001E7EDC">
            <w:pPr>
              <w:pStyle w:val="NoSpacing"/>
              <w:rPr>
                <w:rFonts w:ascii="Calibri" w:hAnsi="Calibri" w:cs="Calibri"/>
                <w:color w:val="FF0000"/>
                <w:sz w:val="24"/>
                <w:szCs w:val="24"/>
              </w:rPr>
            </w:pPr>
            <w:r>
              <w:rPr>
                <w:rFonts w:ascii="Calibri" w:hAnsi="Calibri" w:cs="Calibri"/>
                <w:color w:val="FF0000"/>
                <w:sz w:val="24"/>
                <w:szCs w:val="24"/>
              </w:rPr>
              <w:t>**Missouri Evergreen implementation charges begin a 5 year revenue stream</w:t>
            </w:r>
          </w:p>
          <w:p w:rsidR="00C16AC9" w:rsidRDefault="00C16AC9" w:rsidP="001E7EDC">
            <w:pPr>
              <w:pStyle w:val="NoSpacing"/>
              <w:rPr>
                <w:rFonts w:ascii="Calibri" w:hAnsi="Calibri" w:cs="Calibri"/>
                <w:sz w:val="28"/>
                <w:szCs w:val="28"/>
              </w:rPr>
            </w:pPr>
          </w:p>
        </w:tc>
        <w:tc>
          <w:tcPr>
            <w:tcW w:w="4392" w:type="dxa"/>
          </w:tcPr>
          <w:p w:rsidR="00C16AC9" w:rsidRPr="00C16AC9" w:rsidRDefault="00C16AC9" w:rsidP="00DD2FF8">
            <w:pPr>
              <w:pStyle w:val="NoSpacing"/>
              <w:rPr>
                <w:rFonts w:ascii="Calibri" w:hAnsi="Calibri" w:cs="Calibri"/>
                <w:sz w:val="24"/>
                <w:szCs w:val="24"/>
              </w:rPr>
            </w:pPr>
            <w:r>
              <w:rPr>
                <w:rFonts w:ascii="Calibri" w:hAnsi="Calibri" w:cs="Calibri"/>
                <w:sz w:val="24"/>
                <w:szCs w:val="24"/>
              </w:rPr>
              <w:lastRenderedPageBreak/>
              <w:t xml:space="preserve">Review financial policies of MOBIUS and </w:t>
            </w:r>
            <w:r w:rsidR="00DD2FF8">
              <w:rPr>
                <w:rFonts w:ascii="Calibri" w:hAnsi="Calibri" w:cs="Calibri"/>
                <w:sz w:val="24"/>
                <w:szCs w:val="24"/>
              </w:rPr>
              <w:t>update</w:t>
            </w:r>
            <w:r>
              <w:rPr>
                <w:rFonts w:ascii="Calibri" w:hAnsi="Calibri" w:cs="Calibri"/>
                <w:sz w:val="24"/>
                <w:szCs w:val="24"/>
              </w:rPr>
              <w:t xml:space="preserve"> as needed</w:t>
            </w:r>
          </w:p>
        </w:tc>
      </w:tr>
      <w:tr w:rsidR="00C16AC9" w:rsidTr="00C16AC9">
        <w:tc>
          <w:tcPr>
            <w:tcW w:w="4392" w:type="dxa"/>
          </w:tcPr>
          <w:p w:rsidR="00C16AC9" w:rsidRDefault="00DD2FF8" w:rsidP="001E7EDC">
            <w:pPr>
              <w:pStyle w:val="NoSpacing"/>
              <w:rPr>
                <w:rFonts w:ascii="Calibri" w:hAnsi="Calibri" w:cs="Calibri"/>
                <w:sz w:val="24"/>
                <w:szCs w:val="24"/>
              </w:rPr>
            </w:pPr>
            <w:r>
              <w:rPr>
                <w:rFonts w:ascii="Calibri" w:hAnsi="Calibri" w:cs="Calibri"/>
                <w:sz w:val="24"/>
                <w:szCs w:val="24"/>
              </w:rPr>
              <w:lastRenderedPageBreak/>
              <w:t>Review assessment model and revise as necessary</w:t>
            </w:r>
          </w:p>
          <w:p w:rsidR="007D1164" w:rsidRPr="007D1164" w:rsidRDefault="004A4BA9" w:rsidP="001E7EDC">
            <w:pPr>
              <w:pStyle w:val="NoSpacing"/>
              <w:rPr>
                <w:rFonts w:ascii="Calibri" w:hAnsi="Calibri" w:cs="Calibri"/>
                <w:b/>
                <w:color w:val="FF0000"/>
                <w:sz w:val="24"/>
                <w:szCs w:val="24"/>
              </w:rPr>
            </w:pPr>
            <w:r>
              <w:rPr>
                <w:rFonts w:ascii="Calibri" w:hAnsi="Calibri" w:cs="Calibri"/>
                <w:b/>
                <w:color w:val="FF0000"/>
                <w:sz w:val="24"/>
                <w:szCs w:val="24"/>
              </w:rPr>
              <w:t>ACTIVITY</w:t>
            </w:r>
            <w:r w:rsidR="007D1164" w:rsidRPr="007D1164">
              <w:rPr>
                <w:rFonts w:ascii="Calibri" w:hAnsi="Calibri" w:cs="Calibri"/>
                <w:b/>
                <w:color w:val="FF0000"/>
                <w:sz w:val="24"/>
                <w:szCs w:val="24"/>
              </w:rPr>
              <w:t>:</w:t>
            </w:r>
          </w:p>
          <w:p w:rsidR="007D1164" w:rsidRPr="007D1164" w:rsidRDefault="007D1164" w:rsidP="001E7EDC">
            <w:pPr>
              <w:pStyle w:val="NoSpacing"/>
              <w:rPr>
                <w:rFonts w:ascii="Calibri" w:hAnsi="Calibri" w:cs="Calibri"/>
                <w:color w:val="FF0000"/>
                <w:sz w:val="24"/>
                <w:szCs w:val="24"/>
              </w:rPr>
            </w:pPr>
            <w:r>
              <w:rPr>
                <w:rFonts w:ascii="Calibri" w:hAnsi="Calibri" w:cs="Calibri"/>
                <w:color w:val="FF0000"/>
                <w:sz w:val="24"/>
                <w:szCs w:val="24"/>
              </w:rPr>
              <w:t>**</w:t>
            </w:r>
            <w:r w:rsidRPr="007D1164">
              <w:rPr>
                <w:rFonts w:ascii="Calibri" w:hAnsi="Calibri" w:cs="Calibri"/>
                <w:color w:val="FF0000"/>
                <w:sz w:val="24"/>
                <w:szCs w:val="24"/>
              </w:rPr>
              <w:t>Board appointed a Task Force at September 2012 meeting.</w:t>
            </w:r>
          </w:p>
          <w:p w:rsidR="007D1164" w:rsidRPr="007D1164" w:rsidRDefault="007D1164" w:rsidP="001E7EDC">
            <w:pPr>
              <w:pStyle w:val="NoSpacing"/>
              <w:rPr>
                <w:rFonts w:ascii="Calibri" w:hAnsi="Calibri" w:cs="Calibri"/>
                <w:color w:val="FF0000"/>
                <w:sz w:val="24"/>
                <w:szCs w:val="24"/>
              </w:rPr>
            </w:pPr>
            <w:r>
              <w:rPr>
                <w:rFonts w:ascii="Calibri" w:hAnsi="Calibri" w:cs="Calibri"/>
                <w:color w:val="FF0000"/>
                <w:sz w:val="24"/>
                <w:szCs w:val="24"/>
              </w:rPr>
              <w:t>**</w:t>
            </w:r>
            <w:r w:rsidRPr="007D1164">
              <w:rPr>
                <w:rFonts w:ascii="Calibri" w:hAnsi="Calibri" w:cs="Calibri"/>
                <w:color w:val="FF0000"/>
                <w:sz w:val="24"/>
                <w:szCs w:val="24"/>
              </w:rPr>
              <w:t>Assessment Video created to gather input from membership in August 2012.</w:t>
            </w:r>
          </w:p>
          <w:p w:rsidR="007D1164" w:rsidRPr="00DD2FF8" w:rsidRDefault="007D1164" w:rsidP="007D1164">
            <w:pPr>
              <w:pStyle w:val="NoSpacing"/>
              <w:rPr>
                <w:rFonts w:ascii="Calibri" w:hAnsi="Calibri" w:cs="Calibri"/>
                <w:sz w:val="24"/>
                <w:szCs w:val="24"/>
              </w:rPr>
            </w:pPr>
            <w:r>
              <w:rPr>
                <w:rFonts w:ascii="Calibri" w:hAnsi="Calibri" w:cs="Calibri"/>
                <w:color w:val="FF0000"/>
                <w:sz w:val="24"/>
                <w:szCs w:val="24"/>
              </w:rPr>
              <w:t>**</w:t>
            </w:r>
            <w:r w:rsidRPr="007D1164">
              <w:rPr>
                <w:rFonts w:ascii="Calibri" w:hAnsi="Calibri" w:cs="Calibri"/>
                <w:color w:val="FF0000"/>
                <w:sz w:val="24"/>
                <w:szCs w:val="24"/>
              </w:rPr>
              <w:t xml:space="preserve">New assessment model presented and approved by Board at December 2012 meeting.  </w:t>
            </w:r>
          </w:p>
        </w:tc>
        <w:tc>
          <w:tcPr>
            <w:tcW w:w="4392" w:type="dxa"/>
          </w:tcPr>
          <w:p w:rsidR="00C16AC9" w:rsidRDefault="00C16AC9" w:rsidP="00DD2FF8">
            <w:pPr>
              <w:pStyle w:val="NoSpacing"/>
              <w:rPr>
                <w:rFonts w:ascii="Calibri" w:hAnsi="Calibri" w:cs="Calibri"/>
                <w:sz w:val="24"/>
                <w:szCs w:val="24"/>
              </w:rPr>
            </w:pPr>
            <w:r w:rsidRPr="00C16AC9">
              <w:rPr>
                <w:rFonts w:ascii="Calibri" w:hAnsi="Calibri" w:cs="Calibri"/>
                <w:sz w:val="24"/>
                <w:szCs w:val="24"/>
              </w:rPr>
              <w:t xml:space="preserve">Monitor fees charged for services </w:t>
            </w:r>
            <w:r w:rsidR="00DD2FF8">
              <w:rPr>
                <w:rFonts w:ascii="Calibri" w:hAnsi="Calibri" w:cs="Calibri"/>
                <w:sz w:val="24"/>
                <w:szCs w:val="24"/>
              </w:rPr>
              <w:t>to maintain fiscally viability</w:t>
            </w:r>
          </w:p>
          <w:p w:rsidR="00890697" w:rsidRPr="00890697" w:rsidRDefault="00890697" w:rsidP="00DD2FF8">
            <w:pPr>
              <w:pStyle w:val="NoSpacing"/>
              <w:rPr>
                <w:rFonts w:ascii="Calibri" w:hAnsi="Calibri" w:cs="Calibri"/>
                <w:b/>
                <w:i/>
                <w:color w:val="FF0000"/>
                <w:sz w:val="24"/>
                <w:szCs w:val="24"/>
              </w:rPr>
            </w:pPr>
            <w:r w:rsidRPr="00890697">
              <w:rPr>
                <w:rFonts w:ascii="Calibri" w:hAnsi="Calibri" w:cs="Calibri"/>
                <w:b/>
                <w:i/>
                <w:color w:val="FF0000"/>
                <w:sz w:val="24"/>
                <w:szCs w:val="24"/>
              </w:rPr>
              <w:t>ACTIVITY:</w:t>
            </w:r>
          </w:p>
          <w:p w:rsidR="00890697" w:rsidRPr="00C16AC9" w:rsidRDefault="00890697" w:rsidP="00DD2FF8">
            <w:pPr>
              <w:pStyle w:val="NoSpacing"/>
              <w:rPr>
                <w:rFonts w:ascii="Calibri" w:hAnsi="Calibri" w:cs="Calibri"/>
                <w:sz w:val="24"/>
                <w:szCs w:val="24"/>
              </w:rPr>
            </w:pPr>
            <w:r w:rsidRPr="00890697">
              <w:rPr>
                <w:rFonts w:ascii="Calibri" w:hAnsi="Calibri" w:cs="Calibri"/>
                <w:color w:val="FF0000"/>
                <w:sz w:val="24"/>
                <w:szCs w:val="24"/>
              </w:rPr>
              <w:t>This is a continuous process.  F</w:t>
            </w:r>
            <w:r>
              <w:rPr>
                <w:rFonts w:ascii="Calibri" w:hAnsi="Calibri" w:cs="Calibri"/>
                <w:color w:val="FF0000"/>
                <w:sz w:val="24"/>
                <w:szCs w:val="24"/>
              </w:rPr>
              <w:t>ees charged</w:t>
            </w:r>
            <w:r w:rsidRPr="00890697">
              <w:rPr>
                <w:rFonts w:ascii="Calibri" w:hAnsi="Calibri" w:cs="Calibri"/>
                <w:color w:val="FF0000"/>
                <w:sz w:val="24"/>
                <w:szCs w:val="24"/>
              </w:rPr>
              <w:t xml:space="preserve"> for services is a very low revenue stream.</w:t>
            </w:r>
          </w:p>
        </w:tc>
        <w:tc>
          <w:tcPr>
            <w:tcW w:w="4392" w:type="dxa"/>
          </w:tcPr>
          <w:p w:rsidR="00C16AC9" w:rsidRDefault="00C16AC9" w:rsidP="001E7EDC">
            <w:pPr>
              <w:pStyle w:val="NoSpacing"/>
              <w:rPr>
                <w:rFonts w:ascii="Calibri" w:hAnsi="Calibri" w:cs="Calibri"/>
                <w:sz w:val="28"/>
                <w:szCs w:val="28"/>
              </w:rPr>
            </w:pPr>
          </w:p>
        </w:tc>
      </w:tr>
    </w:tbl>
    <w:p w:rsidR="001E7EDC" w:rsidRDefault="001E7EDC"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12950"/>
      </w:tblGrid>
      <w:tr w:rsidR="00847EAA" w:rsidTr="00847EAA">
        <w:tc>
          <w:tcPr>
            <w:tcW w:w="13176" w:type="dxa"/>
          </w:tcPr>
          <w:p w:rsidR="00847EAA" w:rsidRPr="00847EAA" w:rsidRDefault="00847EAA" w:rsidP="007F6D21">
            <w:pPr>
              <w:pStyle w:val="NoSpacing"/>
              <w:jc w:val="center"/>
              <w:rPr>
                <w:rFonts w:ascii="Calibri" w:hAnsi="Calibri" w:cs="Calibri"/>
                <w:b/>
                <w:sz w:val="28"/>
                <w:szCs w:val="28"/>
              </w:rPr>
            </w:pPr>
            <w:r>
              <w:rPr>
                <w:rFonts w:ascii="Calibri" w:hAnsi="Calibri" w:cs="Calibri"/>
                <w:b/>
                <w:sz w:val="28"/>
                <w:szCs w:val="28"/>
              </w:rPr>
              <w:t>Goal</w:t>
            </w:r>
            <w:r w:rsidR="0042078B">
              <w:rPr>
                <w:rFonts w:ascii="Calibri" w:hAnsi="Calibri" w:cs="Calibri"/>
                <w:b/>
                <w:sz w:val="28"/>
                <w:szCs w:val="28"/>
              </w:rPr>
              <w:t xml:space="preserve"> 4</w:t>
            </w:r>
            <w:r>
              <w:rPr>
                <w:rFonts w:ascii="Calibri" w:hAnsi="Calibri" w:cs="Calibri"/>
                <w:b/>
                <w:sz w:val="28"/>
                <w:szCs w:val="28"/>
              </w:rPr>
              <w:t xml:space="preserve">: </w:t>
            </w:r>
            <w:r w:rsidR="0011187B">
              <w:rPr>
                <w:rFonts w:ascii="Calibri" w:hAnsi="Calibri" w:cs="Calibri"/>
                <w:b/>
                <w:sz w:val="28"/>
                <w:szCs w:val="28"/>
              </w:rPr>
              <w:t xml:space="preserve">MOBIUS will provide training to meet the needs of membership and </w:t>
            </w:r>
            <w:r w:rsidR="00DD2FF8">
              <w:rPr>
                <w:rFonts w:ascii="Calibri" w:hAnsi="Calibri" w:cs="Calibri"/>
                <w:b/>
                <w:sz w:val="28"/>
                <w:szCs w:val="28"/>
              </w:rPr>
              <w:t xml:space="preserve">MOBIUS </w:t>
            </w:r>
            <w:r w:rsidR="0011187B">
              <w:rPr>
                <w:rFonts w:ascii="Calibri" w:hAnsi="Calibri" w:cs="Calibri"/>
                <w:b/>
                <w:sz w:val="28"/>
                <w:szCs w:val="28"/>
              </w:rPr>
              <w:t>staff</w:t>
            </w:r>
          </w:p>
        </w:tc>
      </w:tr>
    </w:tbl>
    <w:p w:rsidR="00C16AC9" w:rsidRDefault="00C16AC9" w:rsidP="001E7EDC">
      <w:pPr>
        <w:pStyle w:val="NoSpacing"/>
        <w:rPr>
          <w:rFonts w:ascii="Calibri" w:hAnsi="Calibri" w:cs="Calibri"/>
          <w:sz w:val="28"/>
          <w:szCs w:val="28"/>
        </w:rPr>
      </w:pPr>
    </w:p>
    <w:p w:rsidR="00847EAA" w:rsidRDefault="00847EAA" w:rsidP="001E7EDC">
      <w:pPr>
        <w:pStyle w:val="NoSpacing"/>
        <w:rPr>
          <w:rFonts w:ascii="Calibri" w:hAnsi="Calibri" w:cs="Calibri"/>
          <w:sz w:val="28"/>
          <w:szCs w:val="28"/>
        </w:rPr>
      </w:pPr>
      <w:r>
        <w:rPr>
          <w:rFonts w:ascii="Calibri" w:hAnsi="Calibri" w:cs="Calibri"/>
          <w:b/>
          <w:sz w:val="28"/>
          <w:szCs w:val="28"/>
        </w:rPr>
        <w:t>Key Results:</w:t>
      </w:r>
    </w:p>
    <w:p w:rsidR="00847EAA" w:rsidRPr="00847EAA" w:rsidRDefault="00DD2FF8" w:rsidP="00847EAA">
      <w:pPr>
        <w:pStyle w:val="NoSpacing"/>
        <w:numPr>
          <w:ilvl w:val="0"/>
          <w:numId w:val="4"/>
        </w:numPr>
        <w:rPr>
          <w:rFonts w:ascii="Calibri" w:hAnsi="Calibri" w:cs="Calibri"/>
          <w:sz w:val="28"/>
          <w:szCs w:val="28"/>
        </w:rPr>
      </w:pPr>
      <w:r>
        <w:rPr>
          <w:rFonts w:ascii="Calibri" w:hAnsi="Calibri" w:cs="Calibri"/>
          <w:sz w:val="24"/>
          <w:szCs w:val="24"/>
        </w:rPr>
        <w:t xml:space="preserve">MOBIUS staff and membership have </w:t>
      </w:r>
      <w:r w:rsidR="009F6833">
        <w:rPr>
          <w:rFonts w:ascii="Calibri" w:hAnsi="Calibri" w:cs="Calibri"/>
          <w:sz w:val="24"/>
          <w:szCs w:val="24"/>
        </w:rPr>
        <w:t xml:space="preserve">access to training </w:t>
      </w:r>
      <w:r w:rsidR="007F6D21">
        <w:rPr>
          <w:rFonts w:ascii="Calibri" w:hAnsi="Calibri" w:cs="Calibri"/>
          <w:sz w:val="24"/>
          <w:szCs w:val="24"/>
        </w:rPr>
        <w:t>in the</w:t>
      </w:r>
      <w:r w:rsidR="009F6833">
        <w:rPr>
          <w:rFonts w:ascii="Calibri" w:hAnsi="Calibri" w:cs="Calibri"/>
          <w:sz w:val="24"/>
          <w:szCs w:val="24"/>
        </w:rPr>
        <w:t xml:space="preserve"> use </w:t>
      </w:r>
      <w:r w:rsidR="007F6D21">
        <w:rPr>
          <w:rFonts w:ascii="Calibri" w:hAnsi="Calibri" w:cs="Calibri"/>
          <w:sz w:val="24"/>
          <w:szCs w:val="24"/>
        </w:rPr>
        <w:t xml:space="preserve">of </w:t>
      </w:r>
      <w:r w:rsidR="009F6833">
        <w:rPr>
          <w:rFonts w:ascii="Calibri" w:hAnsi="Calibri" w:cs="Calibri"/>
          <w:sz w:val="24"/>
          <w:szCs w:val="24"/>
        </w:rPr>
        <w:t>MOBIUS products and services</w:t>
      </w:r>
    </w:p>
    <w:p w:rsidR="00847EAA" w:rsidRPr="005F3327" w:rsidRDefault="00847EAA" w:rsidP="00847EAA">
      <w:pPr>
        <w:pStyle w:val="NoSpacing"/>
        <w:numPr>
          <w:ilvl w:val="0"/>
          <w:numId w:val="4"/>
        </w:numPr>
        <w:rPr>
          <w:rFonts w:ascii="Calibri" w:hAnsi="Calibri" w:cs="Calibri"/>
          <w:sz w:val="28"/>
          <w:szCs w:val="28"/>
        </w:rPr>
      </w:pPr>
      <w:r>
        <w:rPr>
          <w:rFonts w:ascii="Calibri" w:hAnsi="Calibri" w:cs="Calibri"/>
          <w:sz w:val="24"/>
          <w:szCs w:val="24"/>
        </w:rPr>
        <w:t>The budget supports ongoing training</w:t>
      </w:r>
      <w:r w:rsidR="00DD2FF8">
        <w:rPr>
          <w:rFonts w:ascii="Calibri" w:hAnsi="Calibri" w:cs="Calibri"/>
          <w:sz w:val="24"/>
          <w:szCs w:val="24"/>
        </w:rPr>
        <w:t xml:space="preserve"> for MOBIUS staff and membership</w:t>
      </w:r>
    </w:p>
    <w:p w:rsidR="005F3327" w:rsidRDefault="005F3327" w:rsidP="005F3327">
      <w:pPr>
        <w:pStyle w:val="NoSpacing"/>
        <w:jc w:val="center"/>
        <w:rPr>
          <w:rFonts w:ascii="Calibri" w:hAnsi="Calibri" w:cs="Calibri"/>
          <w:sz w:val="24"/>
          <w:szCs w:val="24"/>
        </w:rPr>
      </w:pPr>
    </w:p>
    <w:p w:rsidR="005F3327" w:rsidRDefault="005F3327" w:rsidP="005F3327">
      <w:pPr>
        <w:pStyle w:val="NoSpacing"/>
        <w:jc w:val="center"/>
        <w:rPr>
          <w:rFonts w:ascii="Calibri" w:hAnsi="Calibri" w:cs="Calibri"/>
          <w:sz w:val="24"/>
          <w:szCs w:val="24"/>
        </w:rPr>
      </w:pPr>
    </w:p>
    <w:p w:rsidR="005F3327" w:rsidRDefault="00A15BBD" w:rsidP="005F3327">
      <w:pPr>
        <w:pStyle w:val="NoSpacing"/>
        <w:jc w:val="center"/>
        <w:rPr>
          <w:rFonts w:ascii="Calibri" w:hAnsi="Calibri" w:cs="Calibri"/>
          <w:sz w:val="28"/>
          <w:szCs w:val="28"/>
        </w:rPr>
      </w:pPr>
      <w:r>
        <w:rPr>
          <w:rFonts w:ascii="Calibri" w:hAnsi="Calibri" w:cs="Calibri"/>
          <w:b/>
          <w:sz w:val="28"/>
          <w:szCs w:val="28"/>
        </w:rPr>
        <w:t xml:space="preserve">Tasks and </w:t>
      </w:r>
      <w:r w:rsidR="005F3327">
        <w:rPr>
          <w:rFonts w:ascii="Calibri" w:hAnsi="Calibri" w:cs="Calibri"/>
          <w:b/>
          <w:sz w:val="28"/>
          <w:szCs w:val="28"/>
        </w:rPr>
        <w:t>Milestones</w:t>
      </w:r>
    </w:p>
    <w:p w:rsidR="005F3327" w:rsidRDefault="005F3327" w:rsidP="005F3327">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4325"/>
        <w:gridCol w:w="4313"/>
        <w:gridCol w:w="4312"/>
      </w:tblGrid>
      <w:tr w:rsidR="005F3327" w:rsidTr="005F3327">
        <w:tc>
          <w:tcPr>
            <w:tcW w:w="4392" w:type="dxa"/>
          </w:tcPr>
          <w:p w:rsidR="005F3327" w:rsidRPr="005F3327" w:rsidRDefault="005F3327" w:rsidP="005F3327">
            <w:pPr>
              <w:pStyle w:val="NoSpacing"/>
              <w:rPr>
                <w:rFonts w:ascii="Calibri" w:hAnsi="Calibri" w:cs="Calibri"/>
                <w:b/>
                <w:sz w:val="24"/>
                <w:szCs w:val="24"/>
              </w:rPr>
            </w:pPr>
            <w:r>
              <w:rPr>
                <w:rFonts w:ascii="Calibri" w:hAnsi="Calibri" w:cs="Calibri"/>
                <w:b/>
                <w:sz w:val="24"/>
                <w:szCs w:val="24"/>
              </w:rPr>
              <w:lastRenderedPageBreak/>
              <w:t>Year 1</w:t>
            </w:r>
            <w:r w:rsidR="0042078B">
              <w:rPr>
                <w:rFonts w:ascii="Calibri" w:hAnsi="Calibri" w:cs="Calibri"/>
                <w:b/>
                <w:sz w:val="24"/>
                <w:szCs w:val="24"/>
              </w:rPr>
              <w:t>: July 1, 2012-June 30, 2013</w:t>
            </w:r>
          </w:p>
        </w:tc>
        <w:tc>
          <w:tcPr>
            <w:tcW w:w="4392" w:type="dxa"/>
          </w:tcPr>
          <w:p w:rsidR="005F3327" w:rsidRPr="005F3327" w:rsidRDefault="005F3327" w:rsidP="005F3327">
            <w:pPr>
              <w:pStyle w:val="NoSpacing"/>
              <w:rPr>
                <w:rFonts w:ascii="Calibri" w:hAnsi="Calibri" w:cs="Calibri"/>
                <w:b/>
                <w:sz w:val="24"/>
                <w:szCs w:val="24"/>
              </w:rPr>
            </w:pPr>
            <w:r>
              <w:rPr>
                <w:rFonts w:ascii="Calibri" w:hAnsi="Calibri" w:cs="Calibri"/>
                <w:b/>
                <w:sz w:val="24"/>
                <w:szCs w:val="24"/>
              </w:rPr>
              <w:t>Year 2</w:t>
            </w:r>
            <w:r w:rsidR="0042078B">
              <w:rPr>
                <w:rFonts w:ascii="Calibri" w:hAnsi="Calibri" w:cs="Calibri"/>
                <w:b/>
                <w:sz w:val="24"/>
                <w:szCs w:val="24"/>
              </w:rPr>
              <w:t>: July 1, 2013-June 30, 2014</w:t>
            </w:r>
          </w:p>
        </w:tc>
        <w:tc>
          <w:tcPr>
            <w:tcW w:w="4392" w:type="dxa"/>
          </w:tcPr>
          <w:p w:rsidR="005F3327" w:rsidRPr="005F3327" w:rsidRDefault="005F3327" w:rsidP="005F3327">
            <w:pPr>
              <w:pStyle w:val="NoSpacing"/>
              <w:rPr>
                <w:rFonts w:ascii="Calibri" w:hAnsi="Calibri" w:cs="Calibri"/>
                <w:b/>
                <w:sz w:val="24"/>
                <w:szCs w:val="24"/>
              </w:rPr>
            </w:pPr>
            <w:r>
              <w:rPr>
                <w:rFonts w:ascii="Calibri" w:hAnsi="Calibri" w:cs="Calibri"/>
                <w:b/>
                <w:sz w:val="24"/>
                <w:szCs w:val="24"/>
              </w:rPr>
              <w:t>Year 3</w:t>
            </w:r>
            <w:r w:rsidR="0042078B">
              <w:rPr>
                <w:rFonts w:ascii="Calibri" w:hAnsi="Calibri" w:cs="Calibri"/>
                <w:b/>
                <w:sz w:val="24"/>
                <w:szCs w:val="24"/>
              </w:rPr>
              <w:t>: July 1, 2014-June 30, 2015</w:t>
            </w:r>
          </w:p>
        </w:tc>
      </w:tr>
      <w:tr w:rsidR="005F3327" w:rsidTr="005F3327">
        <w:tc>
          <w:tcPr>
            <w:tcW w:w="4392" w:type="dxa"/>
          </w:tcPr>
          <w:p w:rsidR="005F3327" w:rsidRDefault="007F6D21" w:rsidP="005F3327">
            <w:pPr>
              <w:pStyle w:val="NoSpacing"/>
              <w:rPr>
                <w:rFonts w:ascii="Calibri" w:hAnsi="Calibri" w:cs="Calibri"/>
                <w:sz w:val="24"/>
                <w:szCs w:val="24"/>
              </w:rPr>
            </w:pPr>
            <w:r>
              <w:rPr>
                <w:rFonts w:ascii="Calibri" w:hAnsi="Calibri" w:cs="Calibri"/>
                <w:sz w:val="24"/>
                <w:szCs w:val="24"/>
              </w:rPr>
              <w:t xml:space="preserve">Carry out </w:t>
            </w:r>
            <w:r w:rsidR="005F3327">
              <w:rPr>
                <w:rFonts w:ascii="Calibri" w:hAnsi="Calibri" w:cs="Calibri"/>
                <w:sz w:val="24"/>
                <w:szCs w:val="24"/>
              </w:rPr>
              <w:t>Sierra training for staff and members</w:t>
            </w:r>
          </w:p>
          <w:p w:rsidR="00EA15CA" w:rsidRPr="00EA15CA" w:rsidRDefault="004A4BA9" w:rsidP="005F3327">
            <w:pPr>
              <w:pStyle w:val="NoSpacing"/>
              <w:rPr>
                <w:rFonts w:ascii="Calibri" w:hAnsi="Calibri" w:cs="Calibri"/>
                <w:b/>
                <w:color w:val="FF0000"/>
                <w:sz w:val="24"/>
                <w:szCs w:val="24"/>
              </w:rPr>
            </w:pPr>
            <w:r>
              <w:rPr>
                <w:rFonts w:ascii="Calibri" w:hAnsi="Calibri" w:cs="Calibri"/>
                <w:b/>
                <w:color w:val="FF0000"/>
                <w:sz w:val="24"/>
                <w:szCs w:val="24"/>
              </w:rPr>
              <w:t>ACTIVITY</w:t>
            </w:r>
            <w:r w:rsidR="00EA15CA" w:rsidRPr="00EA15CA">
              <w:rPr>
                <w:rFonts w:ascii="Calibri" w:hAnsi="Calibri" w:cs="Calibri"/>
                <w:b/>
                <w:color w:val="FF0000"/>
                <w:sz w:val="24"/>
                <w:szCs w:val="24"/>
              </w:rPr>
              <w:t>:</w:t>
            </w:r>
          </w:p>
          <w:p w:rsidR="00EA15CA" w:rsidRPr="00EA15CA" w:rsidRDefault="00EA15CA" w:rsidP="005F3327">
            <w:pPr>
              <w:pStyle w:val="NoSpacing"/>
              <w:rPr>
                <w:rFonts w:ascii="Calibri" w:hAnsi="Calibri" w:cs="Calibri"/>
                <w:color w:val="FF0000"/>
                <w:sz w:val="24"/>
                <w:szCs w:val="24"/>
              </w:rPr>
            </w:pPr>
            <w:r>
              <w:rPr>
                <w:rFonts w:ascii="Calibri" w:hAnsi="Calibri" w:cs="Calibri"/>
                <w:color w:val="FF0000"/>
                <w:sz w:val="24"/>
                <w:szCs w:val="24"/>
              </w:rPr>
              <w:t>**</w:t>
            </w:r>
            <w:r w:rsidRPr="00EA15CA">
              <w:rPr>
                <w:rFonts w:ascii="Calibri" w:hAnsi="Calibri" w:cs="Calibri"/>
                <w:color w:val="FF0000"/>
                <w:sz w:val="24"/>
                <w:szCs w:val="24"/>
              </w:rPr>
              <w:t>Implementation plan sent to membership on November 9, 2012.</w:t>
            </w:r>
          </w:p>
          <w:p w:rsidR="00EA15CA" w:rsidRPr="00EA15CA" w:rsidRDefault="00EA15CA" w:rsidP="005F3327">
            <w:pPr>
              <w:pStyle w:val="NoSpacing"/>
              <w:rPr>
                <w:rFonts w:ascii="Calibri" w:hAnsi="Calibri" w:cs="Calibri"/>
                <w:color w:val="FF0000"/>
                <w:sz w:val="24"/>
                <w:szCs w:val="24"/>
              </w:rPr>
            </w:pPr>
            <w:r>
              <w:rPr>
                <w:rFonts w:ascii="Calibri" w:hAnsi="Calibri" w:cs="Calibri"/>
                <w:color w:val="FF0000"/>
                <w:sz w:val="24"/>
                <w:szCs w:val="24"/>
              </w:rPr>
              <w:t>**</w:t>
            </w:r>
            <w:r w:rsidRPr="00EA15CA">
              <w:rPr>
                <w:rFonts w:ascii="Calibri" w:hAnsi="Calibri" w:cs="Calibri"/>
                <w:color w:val="FF0000"/>
                <w:sz w:val="24"/>
                <w:szCs w:val="24"/>
              </w:rPr>
              <w:t>Sierra information posted to MOBIUS website in November 2012.</w:t>
            </w:r>
          </w:p>
          <w:p w:rsidR="00EA15CA" w:rsidRPr="00EA15CA" w:rsidRDefault="00EA15CA" w:rsidP="005F3327">
            <w:pPr>
              <w:pStyle w:val="NoSpacing"/>
              <w:rPr>
                <w:rFonts w:ascii="Calibri" w:hAnsi="Calibri" w:cs="Calibri"/>
                <w:color w:val="FF0000"/>
                <w:sz w:val="24"/>
                <w:szCs w:val="24"/>
              </w:rPr>
            </w:pPr>
            <w:r>
              <w:rPr>
                <w:rFonts w:ascii="Calibri" w:hAnsi="Calibri" w:cs="Calibri"/>
                <w:color w:val="FF0000"/>
                <w:sz w:val="24"/>
                <w:szCs w:val="24"/>
              </w:rPr>
              <w:t>**</w:t>
            </w:r>
            <w:r w:rsidRPr="00EA15CA">
              <w:rPr>
                <w:rFonts w:ascii="Calibri" w:hAnsi="Calibri" w:cs="Calibri"/>
                <w:color w:val="FF0000"/>
                <w:sz w:val="24"/>
                <w:szCs w:val="24"/>
              </w:rPr>
              <w:t>Sierra Discussion List created in November 2012.</w:t>
            </w:r>
          </w:p>
          <w:p w:rsidR="00EA15CA" w:rsidRPr="00EA15CA" w:rsidRDefault="00EA15CA" w:rsidP="005F3327">
            <w:pPr>
              <w:pStyle w:val="NoSpacing"/>
              <w:rPr>
                <w:rFonts w:ascii="Calibri" w:hAnsi="Calibri" w:cs="Calibri"/>
                <w:color w:val="FF0000"/>
                <w:sz w:val="24"/>
                <w:szCs w:val="24"/>
              </w:rPr>
            </w:pPr>
            <w:r>
              <w:rPr>
                <w:rFonts w:ascii="Calibri" w:hAnsi="Calibri" w:cs="Calibri"/>
                <w:color w:val="FF0000"/>
                <w:sz w:val="24"/>
                <w:szCs w:val="24"/>
              </w:rPr>
              <w:t>**</w:t>
            </w:r>
            <w:r w:rsidRPr="00EA15CA">
              <w:rPr>
                <w:rFonts w:ascii="Calibri" w:hAnsi="Calibri" w:cs="Calibri"/>
                <w:color w:val="FF0000"/>
                <w:sz w:val="24"/>
                <w:szCs w:val="24"/>
              </w:rPr>
              <w:t>No formal training conducted for Sierra.  Tutorials made by other Sierra sites shared with membership.</w:t>
            </w:r>
          </w:p>
          <w:p w:rsidR="005F3327" w:rsidRDefault="005F3327" w:rsidP="005F3327">
            <w:pPr>
              <w:pStyle w:val="NoSpacing"/>
              <w:rPr>
                <w:rFonts w:ascii="Calibri" w:hAnsi="Calibri" w:cs="Calibri"/>
                <w:sz w:val="24"/>
                <w:szCs w:val="24"/>
              </w:rPr>
            </w:pPr>
          </w:p>
        </w:tc>
        <w:tc>
          <w:tcPr>
            <w:tcW w:w="4392" w:type="dxa"/>
          </w:tcPr>
          <w:p w:rsidR="00341C30" w:rsidRDefault="005F3327" w:rsidP="005F3327">
            <w:pPr>
              <w:pStyle w:val="NoSpacing"/>
              <w:rPr>
                <w:rFonts w:ascii="Calibri" w:hAnsi="Calibri" w:cs="Calibri"/>
                <w:sz w:val="24"/>
                <w:szCs w:val="24"/>
              </w:rPr>
            </w:pPr>
            <w:r>
              <w:rPr>
                <w:rFonts w:ascii="Calibri" w:hAnsi="Calibri" w:cs="Calibri"/>
                <w:sz w:val="24"/>
                <w:szCs w:val="24"/>
              </w:rPr>
              <w:t>Develop training partnerships with other entities</w:t>
            </w:r>
          </w:p>
          <w:p w:rsidR="00341C30" w:rsidRPr="004A4BA9" w:rsidRDefault="00341C30" w:rsidP="005F3327">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341C30" w:rsidRPr="004A4BA9" w:rsidRDefault="002D5E5E" w:rsidP="005F3327">
            <w:pPr>
              <w:pStyle w:val="NoSpacing"/>
              <w:rPr>
                <w:rFonts w:ascii="Calibri" w:hAnsi="Calibri" w:cs="Calibri"/>
                <w:color w:val="FF0000"/>
                <w:sz w:val="24"/>
                <w:szCs w:val="24"/>
              </w:rPr>
            </w:pPr>
            <w:r>
              <w:rPr>
                <w:rFonts w:ascii="Calibri" w:hAnsi="Calibri" w:cs="Calibri"/>
                <w:color w:val="FF0000"/>
                <w:sz w:val="24"/>
                <w:szCs w:val="24"/>
              </w:rPr>
              <w:t>**</w:t>
            </w:r>
            <w:r w:rsidR="00341C30" w:rsidRPr="004A4BA9">
              <w:rPr>
                <w:rFonts w:ascii="Calibri" w:hAnsi="Calibri" w:cs="Calibri"/>
                <w:color w:val="FF0000"/>
                <w:sz w:val="24"/>
                <w:szCs w:val="24"/>
              </w:rPr>
              <w:t>MOBIUS hosts LJ Lead the Change Seminar at 2013 MOBIUS Annual Conference—over 100 attend</w:t>
            </w:r>
          </w:p>
          <w:p w:rsidR="00341C30" w:rsidRPr="004A4BA9" w:rsidRDefault="002D5E5E" w:rsidP="005F3327">
            <w:pPr>
              <w:pStyle w:val="NoSpacing"/>
              <w:rPr>
                <w:rFonts w:ascii="Calibri" w:hAnsi="Calibri" w:cs="Calibri"/>
                <w:color w:val="FF0000"/>
                <w:sz w:val="24"/>
                <w:szCs w:val="24"/>
              </w:rPr>
            </w:pPr>
            <w:r>
              <w:rPr>
                <w:rFonts w:ascii="Calibri" w:hAnsi="Calibri" w:cs="Calibri"/>
                <w:color w:val="FF0000"/>
                <w:sz w:val="24"/>
                <w:szCs w:val="24"/>
              </w:rPr>
              <w:t>**</w:t>
            </w:r>
            <w:r w:rsidR="00341C30" w:rsidRPr="004A4BA9">
              <w:rPr>
                <w:rFonts w:ascii="Calibri" w:hAnsi="Calibri" w:cs="Calibri"/>
                <w:color w:val="FF0000"/>
                <w:sz w:val="24"/>
                <w:szCs w:val="24"/>
              </w:rPr>
              <w:t>Missouri Training Institute conducts a full day session on Motivating Employees at 2014 MOBIUS Annual Conference</w:t>
            </w:r>
          </w:p>
          <w:p w:rsidR="00341C30" w:rsidRPr="005F3327" w:rsidRDefault="00341C30" w:rsidP="005F3327">
            <w:pPr>
              <w:pStyle w:val="NoSpacing"/>
              <w:rPr>
                <w:rFonts w:ascii="Calibri" w:hAnsi="Calibri" w:cs="Calibri"/>
                <w:sz w:val="24"/>
                <w:szCs w:val="24"/>
              </w:rPr>
            </w:pPr>
          </w:p>
        </w:tc>
        <w:tc>
          <w:tcPr>
            <w:tcW w:w="4392" w:type="dxa"/>
          </w:tcPr>
          <w:p w:rsidR="005F3327" w:rsidRPr="005F3327" w:rsidRDefault="005F3327" w:rsidP="00DD2FF8">
            <w:pPr>
              <w:pStyle w:val="NoSpacing"/>
              <w:rPr>
                <w:rFonts w:ascii="Calibri" w:hAnsi="Calibri" w:cs="Calibri"/>
                <w:sz w:val="24"/>
                <w:szCs w:val="24"/>
              </w:rPr>
            </w:pPr>
            <w:r>
              <w:rPr>
                <w:rFonts w:ascii="Calibri" w:hAnsi="Calibri" w:cs="Calibri"/>
                <w:sz w:val="24"/>
                <w:szCs w:val="24"/>
              </w:rPr>
              <w:t>Continually plan and develop new training opportunities for members and M</w:t>
            </w:r>
            <w:r w:rsidR="00DD2FF8">
              <w:rPr>
                <w:rFonts w:ascii="Calibri" w:hAnsi="Calibri" w:cs="Calibri"/>
                <w:sz w:val="24"/>
                <w:szCs w:val="24"/>
              </w:rPr>
              <w:t>OBIUS</w:t>
            </w:r>
            <w:r>
              <w:rPr>
                <w:rFonts w:ascii="Calibri" w:hAnsi="Calibri" w:cs="Calibri"/>
                <w:sz w:val="24"/>
                <w:szCs w:val="24"/>
              </w:rPr>
              <w:t xml:space="preserve"> staff</w:t>
            </w:r>
          </w:p>
        </w:tc>
      </w:tr>
      <w:tr w:rsidR="005F3327" w:rsidTr="005F3327">
        <w:tc>
          <w:tcPr>
            <w:tcW w:w="4392" w:type="dxa"/>
          </w:tcPr>
          <w:p w:rsidR="005F3327" w:rsidRDefault="005F3327" w:rsidP="007F6D21">
            <w:pPr>
              <w:pStyle w:val="NoSpacing"/>
              <w:rPr>
                <w:rFonts w:ascii="Calibri" w:hAnsi="Calibri" w:cs="Calibri"/>
                <w:sz w:val="24"/>
                <w:szCs w:val="24"/>
              </w:rPr>
            </w:pPr>
            <w:r>
              <w:rPr>
                <w:rFonts w:ascii="Calibri" w:hAnsi="Calibri" w:cs="Calibri"/>
                <w:sz w:val="24"/>
                <w:szCs w:val="24"/>
              </w:rPr>
              <w:t xml:space="preserve">Evaluate </w:t>
            </w:r>
            <w:r w:rsidR="007F6D21">
              <w:rPr>
                <w:rFonts w:ascii="Calibri" w:hAnsi="Calibri" w:cs="Calibri"/>
                <w:sz w:val="24"/>
                <w:szCs w:val="24"/>
              </w:rPr>
              <w:t>further member library training needs</w:t>
            </w:r>
            <w:r>
              <w:rPr>
                <w:rFonts w:ascii="Calibri" w:hAnsi="Calibri" w:cs="Calibri"/>
                <w:sz w:val="24"/>
                <w:szCs w:val="24"/>
              </w:rPr>
              <w:t xml:space="preserve"> </w:t>
            </w:r>
          </w:p>
          <w:p w:rsidR="008C731E" w:rsidRPr="008C731E" w:rsidRDefault="004A4BA9" w:rsidP="007F6D21">
            <w:pPr>
              <w:pStyle w:val="NoSpacing"/>
              <w:rPr>
                <w:rFonts w:ascii="Calibri" w:hAnsi="Calibri" w:cs="Calibri"/>
                <w:b/>
                <w:color w:val="FF0000"/>
                <w:sz w:val="24"/>
                <w:szCs w:val="24"/>
              </w:rPr>
            </w:pPr>
            <w:r>
              <w:rPr>
                <w:rFonts w:ascii="Calibri" w:hAnsi="Calibri" w:cs="Calibri"/>
                <w:b/>
                <w:color w:val="FF0000"/>
                <w:sz w:val="24"/>
                <w:szCs w:val="24"/>
              </w:rPr>
              <w:t>ACTIVITY</w:t>
            </w:r>
            <w:r w:rsidR="008C731E" w:rsidRPr="008C731E">
              <w:rPr>
                <w:rFonts w:ascii="Calibri" w:hAnsi="Calibri" w:cs="Calibri"/>
                <w:b/>
                <w:color w:val="FF0000"/>
                <w:sz w:val="24"/>
                <w:szCs w:val="24"/>
              </w:rPr>
              <w:t>:</w:t>
            </w:r>
          </w:p>
          <w:p w:rsidR="008C731E" w:rsidRPr="008C731E" w:rsidRDefault="00EF28A9" w:rsidP="007F6D21">
            <w:pPr>
              <w:pStyle w:val="NoSpacing"/>
              <w:rPr>
                <w:rFonts w:ascii="Calibri" w:hAnsi="Calibri" w:cs="Calibri"/>
                <w:color w:val="FF0000"/>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Coordinated group participation in 2012 ALA Virtual Conference (15 participants)</w:t>
            </w:r>
          </w:p>
          <w:p w:rsidR="008C731E" w:rsidRPr="008C731E" w:rsidRDefault="00EF28A9" w:rsidP="007F6D21">
            <w:pPr>
              <w:pStyle w:val="NoSpacing"/>
              <w:rPr>
                <w:rFonts w:ascii="Calibri" w:hAnsi="Calibri" w:cs="Calibri"/>
                <w:color w:val="FF0000"/>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Coordinated Lead the Change! Program</w:t>
            </w:r>
          </w:p>
          <w:p w:rsidR="008C731E" w:rsidRPr="008C731E" w:rsidRDefault="00EF28A9" w:rsidP="007F6D21">
            <w:pPr>
              <w:pStyle w:val="NoSpacing"/>
              <w:rPr>
                <w:rFonts w:ascii="Calibri" w:hAnsi="Calibri" w:cs="Calibri"/>
                <w:color w:val="FF0000"/>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Coordinated multiple regional RDA training sessions.</w:t>
            </w:r>
          </w:p>
          <w:p w:rsidR="008C731E" w:rsidRPr="005F3327" w:rsidRDefault="00EF28A9" w:rsidP="007F6D21">
            <w:pPr>
              <w:pStyle w:val="NoSpacing"/>
              <w:rPr>
                <w:rFonts w:ascii="Calibri" w:hAnsi="Calibri" w:cs="Calibri"/>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Negotiated 20% discount with Library Juice Academy</w:t>
            </w:r>
          </w:p>
        </w:tc>
        <w:tc>
          <w:tcPr>
            <w:tcW w:w="4392" w:type="dxa"/>
          </w:tcPr>
          <w:p w:rsidR="005F3327" w:rsidRDefault="005F3327" w:rsidP="007F6D21">
            <w:pPr>
              <w:pStyle w:val="NoSpacing"/>
              <w:rPr>
                <w:rFonts w:ascii="Calibri" w:hAnsi="Calibri" w:cs="Calibri"/>
                <w:sz w:val="24"/>
                <w:szCs w:val="24"/>
              </w:rPr>
            </w:pPr>
            <w:r>
              <w:rPr>
                <w:rFonts w:ascii="Calibri" w:hAnsi="Calibri" w:cs="Calibri"/>
                <w:sz w:val="24"/>
                <w:szCs w:val="24"/>
              </w:rPr>
              <w:t>Explore the possibility of MOBIUS purchasing the rights to specific webinars</w:t>
            </w:r>
          </w:p>
          <w:p w:rsidR="00341C30" w:rsidRPr="004A4BA9" w:rsidRDefault="00341C30" w:rsidP="007F6D21">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341C30" w:rsidRPr="005F3327" w:rsidRDefault="00341C30" w:rsidP="007F6D21">
            <w:pPr>
              <w:pStyle w:val="NoSpacing"/>
              <w:rPr>
                <w:rFonts w:ascii="Calibri" w:hAnsi="Calibri" w:cs="Calibri"/>
                <w:sz w:val="24"/>
                <w:szCs w:val="24"/>
              </w:rPr>
            </w:pPr>
            <w:r w:rsidRPr="004A4BA9">
              <w:rPr>
                <w:rFonts w:ascii="Calibri" w:hAnsi="Calibri" w:cs="Calibri"/>
                <w:color w:val="FF0000"/>
                <w:sz w:val="24"/>
                <w:szCs w:val="24"/>
              </w:rPr>
              <w:t>Discounts on ALA Virtual Conference &amp; Library Juice Academy offered</w:t>
            </w:r>
          </w:p>
        </w:tc>
        <w:tc>
          <w:tcPr>
            <w:tcW w:w="4392" w:type="dxa"/>
          </w:tcPr>
          <w:p w:rsidR="005F3327" w:rsidRDefault="005F3327" w:rsidP="005F3327">
            <w:pPr>
              <w:pStyle w:val="NoSpacing"/>
              <w:rPr>
                <w:rFonts w:ascii="Calibri" w:hAnsi="Calibri" w:cs="Calibri"/>
                <w:sz w:val="28"/>
                <w:szCs w:val="28"/>
              </w:rPr>
            </w:pPr>
          </w:p>
        </w:tc>
      </w:tr>
      <w:tr w:rsidR="005F3327" w:rsidTr="005F3327">
        <w:tc>
          <w:tcPr>
            <w:tcW w:w="4392" w:type="dxa"/>
          </w:tcPr>
          <w:p w:rsidR="005F3327" w:rsidRDefault="005F3327" w:rsidP="005F3327">
            <w:pPr>
              <w:pStyle w:val="NoSpacing"/>
              <w:rPr>
                <w:rFonts w:ascii="Calibri" w:hAnsi="Calibri" w:cs="Calibri"/>
                <w:sz w:val="24"/>
                <w:szCs w:val="24"/>
              </w:rPr>
            </w:pPr>
            <w:r>
              <w:rPr>
                <w:rFonts w:ascii="Calibri" w:hAnsi="Calibri" w:cs="Calibri"/>
                <w:sz w:val="24"/>
                <w:szCs w:val="24"/>
              </w:rPr>
              <w:t>Explore training delivery methods and collect data on effectiveness of training method</w:t>
            </w:r>
          </w:p>
          <w:p w:rsidR="008C731E" w:rsidRPr="008C731E" w:rsidRDefault="004A4BA9" w:rsidP="005F3327">
            <w:pPr>
              <w:pStyle w:val="NoSpacing"/>
              <w:rPr>
                <w:rFonts w:ascii="Calibri" w:hAnsi="Calibri" w:cs="Calibri"/>
                <w:b/>
                <w:color w:val="FF0000"/>
                <w:sz w:val="24"/>
                <w:szCs w:val="24"/>
              </w:rPr>
            </w:pPr>
            <w:r>
              <w:rPr>
                <w:rFonts w:ascii="Calibri" w:hAnsi="Calibri" w:cs="Calibri"/>
                <w:b/>
                <w:color w:val="FF0000"/>
                <w:sz w:val="24"/>
                <w:szCs w:val="24"/>
              </w:rPr>
              <w:t>ACTIVITY</w:t>
            </w:r>
            <w:r w:rsidR="008C731E" w:rsidRPr="008C731E">
              <w:rPr>
                <w:rFonts w:ascii="Calibri" w:hAnsi="Calibri" w:cs="Calibri"/>
                <w:b/>
                <w:color w:val="FF0000"/>
                <w:sz w:val="24"/>
                <w:szCs w:val="24"/>
              </w:rPr>
              <w:t>:</w:t>
            </w:r>
          </w:p>
          <w:p w:rsidR="008C731E" w:rsidRPr="005F3327" w:rsidRDefault="008C731E" w:rsidP="005F3327">
            <w:pPr>
              <w:pStyle w:val="NoSpacing"/>
              <w:rPr>
                <w:rFonts w:ascii="Calibri" w:hAnsi="Calibri" w:cs="Calibri"/>
                <w:sz w:val="24"/>
                <w:szCs w:val="24"/>
              </w:rPr>
            </w:pPr>
            <w:r w:rsidRPr="008C731E">
              <w:rPr>
                <w:rFonts w:ascii="Calibri" w:hAnsi="Calibri" w:cs="Calibri"/>
                <w:color w:val="FF0000"/>
                <w:sz w:val="24"/>
                <w:szCs w:val="24"/>
              </w:rPr>
              <w:t>Developed new evaluation form for training sessions</w:t>
            </w:r>
            <w:r>
              <w:rPr>
                <w:rFonts w:ascii="Calibri" w:hAnsi="Calibri" w:cs="Calibri"/>
                <w:sz w:val="24"/>
                <w:szCs w:val="24"/>
              </w:rPr>
              <w:t>.</w:t>
            </w:r>
          </w:p>
        </w:tc>
        <w:tc>
          <w:tcPr>
            <w:tcW w:w="4392" w:type="dxa"/>
          </w:tcPr>
          <w:p w:rsidR="005F3327" w:rsidRDefault="005F3327" w:rsidP="007F6D21">
            <w:pPr>
              <w:pStyle w:val="NoSpacing"/>
              <w:rPr>
                <w:rFonts w:ascii="Calibri" w:hAnsi="Calibri" w:cs="Calibri"/>
                <w:sz w:val="24"/>
                <w:szCs w:val="24"/>
              </w:rPr>
            </w:pPr>
            <w:r>
              <w:rPr>
                <w:rFonts w:ascii="Calibri" w:hAnsi="Calibri" w:cs="Calibri"/>
                <w:sz w:val="24"/>
                <w:szCs w:val="24"/>
              </w:rPr>
              <w:t xml:space="preserve">Re-purpose  or refocus the Annual Conference to include new members and new </w:t>
            </w:r>
            <w:r w:rsidR="007F6D21">
              <w:rPr>
                <w:rFonts w:ascii="Calibri" w:hAnsi="Calibri" w:cs="Calibri"/>
                <w:sz w:val="24"/>
                <w:szCs w:val="24"/>
              </w:rPr>
              <w:t>MOBIUS service uses</w:t>
            </w:r>
          </w:p>
          <w:p w:rsidR="00341C30" w:rsidRDefault="00341C30" w:rsidP="007F6D21">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496DDD" w:rsidRPr="00496DDD" w:rsidRDefault="00496DDD" w:rsidP="007F6D21">
            <w:pPr>
              <w:pStyle w:val="NoSpacing"/>
              <w:rPr>
                <w:rFonts w:ascii="Calibri" w:hAnsi="Calibri" w:cs="Calibri"/>
                <w:color w:val="FF0000"/>
                <w:sz w:val="24"/>
                <w:szCs w:val="24"/>
              </w:rPr>
            </w:pPr>
            <w:r w:rsidRPr="00496DDD">
              <w:rPr>
                <w:rFonts w:ascii="Calibri" w:hAnsi="Calibri" w:cs="Calibri"/>
                <w:color w:val="FF0000"/>
                <w:sz w:val="24"/>
                <w:szCs w:val="24"/>
              </w:rPr>
              <w:t>Create tracks, dine-</w:t>
            </w:r>
            <w:proofErr w:type="spellStart"/>
            <w:r w:rsidRPr="00496DDD">
              <w:rPr>
                <w:rFonts w:ascii="Calibri" w:hAnsi="Calibri" w:cs="Calibri"/>
                <w:color w:val="FF0000"/>
                <w:sz w:val="24"/>
                <w:szCs w:val="24"/>
              </w:rPr>
              <w:t>arounds</w:t>
            </w:r>
            <w:proofErr w:type="spellEnd"/>
            <w:r w:rsidRPr="00496DDD">
              <w:rPr>
                <w:rFonts w:ascii="Calibri" w:hAnsi="Calibri" w:cs="Calibri"/>
                <w:color w:val="FF0000"/>
                <w:sz w:val="24"/>
                <w:szCs w:val="24"/>
              </w:rPr>
              <w:t>, eliminate evening keynote &amp; add keynotes to tracks</w:t>
            </w:r>
          </w:p>
          <w:p w:rsidR="00341C30" w:rsidRPr="005F3327" w:rsidRDefault="00341C30" w:rsidP="00496DDD">
            <w:pPr>
              <w:pStyle w:val="NoSpacing"/>
              <w:rPr>
                <w:rFonts w:ascii="Calibri" w:hAnsi="Calibri" w:cs="Calibri"/>
                <w:sz w:val="24"/>
                <w:szCs w:val="24"/>
              </w:rPr>
            </w:pPr>
          </w:p>
        </w:tc>
        <w:tc>
          <w:tcPr>
            <w:tcW w:w="4392" w:type="dxa"/>
          </w:tcPr>
          <w:p w:rsidR="005F3327" w:rsidRDefault="005F3327" w:rsidP="005F3327">
            <w:pPr>
              <w:pStyle w:val="NoSpacing"/>
              <w:rPr>
                <w:rFonts w:ascii="Calibri" w:hAnsi="Calibri" w:cs="Calibri"/>
                <w:sz w:val="28"/>
                <w:szCs w:val="28"/>
              </w:rPr>
            </w:pPr>
          </w:p>
        </w:tc>
      </w:tr>
      <w:tr w:rsidR="005F3327" w:rsidTr="005F3327">
        <w:tc>
          <w:tcPr>
            <w:tcW w:w="4392" w:type="dxa"/>
          </w:tcPr>
          <w:p w:rsidR="005F3327" w:rsidRDefault="007F6D21" w:rsidP="005F3327">
            <w:pPr>
              <w:pStyle w:val="NoSpacing"/>
              <w:rPr>
                <w:rFonts w:ascii="Calibri" w:hAnsi="Calibri" w:cs="Calibri"/>
                <w:sz w:val="24"/>
                <w:szCs w:val="24"/>
              </w:rPr>
            </w:pPr>
            <w:r>
              <w:rPr>
                <w:rFonts w:ascii="Calibri" w:hAnsi="Calibri" w:cs="Calibri"/>
                <w:sz w:val="24"/>
                <w:szCs w:val="24"/>
              </w:rPr>
              <w:lastRenderedPageBreak/>
              <w:t>Market training opportunities</w:t>
            </w:r>
          </w:p>
          <w:p w:rsidR="008C731E" w:rsidRPr="008C731E" w:rsidRDefault="004A4BA9" w:rsidP="005F3327">
            <w:pPr>
              <w:pStyle w:val="NoSpacing"/>
              <w:rPr>
                <w:rFonts w:ascii="Calibri" w:hAnsi="Calibri" w:cs="Calibri"/>
                <w:b/>
                <w:color w:val="FF0000"/>
                <w:sz w:val="24"/>
                <w:szCs w:val="24"/>
              </w:rPr>
            </w:pPr>
            <w:r>
              <w:rPr>
                <w:rFonts w:ascii="Calibri" w:hAnsi="Calibri" w:cs="Calibri"/>
                <w:b/>
                <w:color w:val="FF0000"/>
                <w:sz w:val="24"/>
                <w:szCs w:val="24"/>
              </w:rPr>
              <w:t>ACTIVITY</w:t>
            </w:r>
            <w:r w:rsidR="008C731E" w:rsidRPr="008C731E">
              <w:rPr>
                <w:rFonts w:ascii="Calibri" w:hAnsi="Calibri" w:cs="Calibri"/>
                <w:b/>
                <w:color w:val="FF0000"/>
                <w:sz w:val="24"/>
                <w:szCs w:val="24"/>
              </w:rPr>
              <w:t>:</w:t>
            </w:r>
          </w:p>
          <w:p w:rsidR="008C731E" w:rsidRPr="008C731E" w:rsidRDefault="00EF28A9" w:rsidP="005F3327">
            <w:pPr>
              <w:pStyle w:val="NoSpacing"/>
              <w:rPr>
                <w:rFonts w:ascii="Calibri" w:hAnsi="Calibri" w:cs="Calibri"/>
                <w:color w:val="FF0000"/>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Created schedule for announcing training opportunities.</w:t>
            </w:r>
          </w:p>
          <w:p w:rsidR="008C731E" w:rsidRPr="008C731E" w:rsidRDefault="00EF28A9" w:rsidP="005F3327">
            <w:pPr>
              <w:pStyle w:val="NoSpacing"/>
              <w:rPr>
                <w:rFonts w:ascii="Calibri" w:hAnsi="Calibri" w:cs="Calibri"/>
                <w:color w:val="FF0000"/>
                <w:sz w:val="24"/>
                <w:szCs w:val="24"/>
              </w:rPr>
            </w:pPr>
            <w:r>
              <w:rPr>
                <w:rFonts w:ascii="Calibri" w:hAnsi="Calibri" w:cs="Calibri"/>
                <w:color w:val="FF0000"/>
                <w:sz w:val="24"/>
                <w:szCs w:val="24"/>
              </w:rPr>
              <w:t>**</w:t>
            </w:r>
            <w:r w:rsidR="008C731E" w:rsidRPr="008C731E">
              <w:rPr>
                <w:rFonts w:ascii="Calibri" w:hAnsi="Calibri" w:cs="Calibri"/>
                <w:color w:val="FF0000"/>
                <w:sz w:val="24"/>
                <w:szCs w:val="24"/>
              </w:rPr>
              <w:t xml:space="preserve">Increased use of MOBIUS and MLA </w:t>
            </w:r>
            <w:proofErr w:type="spellStart"/>
            <w:r w:rsidR="008C731E" w:rsidRPr="008C731E">
              <w:rPr>
                <w:rFonts w:ascii="Calibri" w:hAnsi="Calibri" w:cs="Calibri"/>
                <w:color w:val="FF0000"/>
                <w:sz w:val="24"/>
                <w:szCs w:val="24"/>
              </w:rPr>
              <w:t>listservs</w:t>
            </w:r>
            <w:proofErr w:type="spellEnd"/>
            <w:r w:rsidR="008C731E" w:rsidRPr="008C731E">
              <w:rPr>
                <w:rFonts w:ascii="Calibri" w:hAnsi="Calibri" w:cs="Calibri"/>
                <w:color w:val="FF0000"/>
                <w:sz w:val="24"/>
                <w:szCs w:val="24"/>
              </w:rPr>
              <w:t xml:space="preserve"> as well as MO INFO for marketing training.</w:t>
            </w:r>
          </w:p>
          <w:p w:rsidR="008C731E" w:rsidRPr="005F3327" w:rsidRDefault="008C731E" w:rsidP="005F3327">
            <w:pPr>
              <w:pStyle w:val="NoSpacing"/>
              <w:rPr>
                <w:rFonts w:ascii="Calibri" w:hAnsi="Calibri" w:cs="Calibri"/>
                <w:sz w:val="24"/>
                <w:szCs w:val="24"/>
              </w:rPr>
            </w:pPr>
          </w:p>
        </w:tc>
        <w:tc>
          <w:tcPr>
            <w:tcW w:w="4392" w:type="dxa"/>
          </w:tcPr>
          <w:p w:rsidR="005F3327" w:rsidRDefault="007F6D21" w:rsidP="005F3327">
            <w:pPr>
              <w:pStyle w:val="NoSpacing"/>
              <w:rPr>
                <w:rFonts w:ascii="Calibri" w:hAnsi="Calibri" w:cs="Calibri"/>
                <w:sz w:val="24"/>
                <w:szCs w:val="24"/>
              </w:rPr>
            </w:pPr>
            <w:r>
              <w:rPr>
                <w:rFonts w:ascii="Calibri" w:hAnsi="Calibri" w:cs="Calibri"/>
                <w:sz w:val="24"/>
                <w:szCs w:val="24"/>
              </w:rPr>
              <w:t>Establish budget for staff training</w:t>
            </w:r>
          </w:p>
          <w:p w:rsidR="00890697" w:rsidRPr="00890697" w:rsidRDefault="00890697" w:rsidP="005F3327">
            <w:pPr>
              <w:pStyle w:val="NoSpacing"/>
              <w:rPr>
                <w:rFonts w:ascii="Calibri" w:hAnsi="Calibri" w:cs="Calibri"/>
                <w:b/>
                <w:i/>
                <w:color w:val="FF0000"/>
                <w:sz w:val="24"/>
                <w:szCs w:val="24"/>
              </w:rPr>
            </w:pPr>
            <w:r w:rsidRPr="00890697">
              <w:rPr>
                <w:rFonts w:ascii="Calibri" w:hAnsi="Calibri" w:cs="Calibri"/>
                <w:b/>
                <w:i/>
                <w:color w:val="FF0000"/>
                <w:sz w:val="24"/>
                <w:szCs w:val="24"/>
              </w:rPr>
              <w:t>ACTIVITY:</w:t>
            </w:r>
          </w:p>
          <w:p w:rsidR="00890697" w:rsidRPr="005F3327" w:rsidRDefault="00890697" w:rsidP="005F3327">
            <w:pPr>
              <w:pStyle w:val="NoSpacing"/>
              <w:rPr>
                <w:rFonts w:ascii="Calibri" w:hAnsi="Calibri" w:cs="Calibri"/>
                <w:sz w:val="24"/>
                <w:szCs w:val="24"/>
              </w:rPr>
            </w:pPr>
            <w:r w:rsidRPr="00890697">
              <w:rPr>
                <w:rFonts w:ascii="Calibri" w:hAnsi="Calibri" w:cs="Calibri"/>
                <w:color w:val="FF0000"/>
                <w:sz w:val="24"/>
                <w:szCs w:val="24"/>
              </w:rPr>
              <w:t>A budget is already established.  Staff training managed by Executive Director.</w:t>
            </w:r>
            <w:r>
              <w:rPr>
                <w:rFonts w:ascii="Calibri" w:hAnsi="Calibri" w:cs="Calibri"/>
                <w:color w:val="FF0000"/>
                <w:sz w:val="24"/>
                <w:szCs w:val="24"/>
              </w:rPr>
              <w:t xml:space="preserve"> Board supports continued professional development.</w:t>
            </w:r>
          </w:p>
        </w:tc>
        <w:tc>
          <w:tcPr>
            <w:tcW w:w="4392" w:type="dxa"/>
          </w:tcPr>
          <w:p w:rsidR="005F3327" w:rsidRDefault="005F3327" w:rsidP="005F3327">
            <w:pPr>
              <w:pStyle w:val="NoSpacing"/>
              <w:rPr>
                <w:rFonts w:ascii="Calibri" w:hAnsi="Calibri" w:cs="Calibri"/>
                <w:sz w:val="28"/>
                <w:szCs w:val="28"/>
              </w:rPr>
            </w:pPr>
          </w:p>
        </w:tc>
      </w:tr>
    </w:tbl>
    <w:p w:rsidR="005F3327" w:rsidRDefault="005F3327" w:rsidP="005F3327">
      <w:pPr>
        <w:pStyle w:val="NoSpacing"/>
        <w:rPr>
          <w:rFonts w:ascii="Calibri" w:hAnsi="Calibri" w:cs="Calibri"/>
          <w:sz w:val="28"/>
          <w:szCs w:val="28"/>
        </w:rPr>
      </w:pPr>
    </w:p>
    <w:p w:rsidR="009F6833" w:rsidRPr="005F3327" w:rsidRDefault="009F6833" w:rsidP="005F3327">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7F6D21" w:rsidRDefault="007F6D21"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BF4D81" w:rsidRDefault="00BF4D81" w:rsidP="001E7EDC">
      <w:pPr>
        <w:pStyle w:val="NoSpacing"/>
        <w:rPr>
          <w:rFonts w:ascii="Calibri" w:hAnsi="Calibri" w:cs="Calibri"/>
          <w:sz w:val="28"/>
          <w:szCs w:val="28"/>
        </w:rPr>
      </w:pPr>
    </w:p>
    <w:p w:rsidR="001A5932" w:rsidRDefault="001A5932" w:rsidP="001E7EDC">
      <w:pPr>
        <w:pStyle w:val="NoSpacing"/>
        <w:rPr>
          <w:rFonts w:ascii="Calibri" w:hAnsi="Calibri" w:cs="Calibri"/>
          <w:sz w:val="28"/>
          <w:szCs w:val="28"/>
        </w:rPr>
      </w:pPr>
    </w:p>
    <w:p w:rsidR="001A5932" w:rsidRDefault="001A5932" w:rsidP="001E7EDC">
      <w:pPr>
        <w:pStyle w:val="NoSpacing"/>
        <w:rPr>
          <w:rFonts w:ascii="Calibri" w:hAnsi="Calibri" w:cs="Calibri"/>
          <w:sz w:val="28"/>
          <w:szCs w:val="28"/>
        </w:rPr>
      </w:pPr>
    </w:p>
    <w:p w:rsidR="00BF4D81" w:rsidRDefault="00BF4D81" w:rsidP="001E7EDC">
      <w:pPr>
        <w:pStyle w:val="NoSpacing"/>
        <w:rPr>
          <w:rFonts w:ascii="Calibri" w:hAnsi="Calibri" w:cs="Calibri"/>
          <w:sz w:val="28"/>
          <w:szCs w:val="28"/>
        </w:rPr>
      </w:pPr>
    </w:p>
    <w:p w:rsidR="00BF4D81" w:rsidRDefault="00BF4D81" w:rsidP="001E7EDC">
      <w:pPr>
        <w:pStyle w:val="NoSpacing"/>
        <w:rPr>
          <w:rFonts w:ascii="Calibri" w:hAnsi="Calibri" w:cs="Calibri"/>
          <w:sz w:val="28"/>
          <w:szCs w:val="28"/>
        </w:rPr>
      </w:pPr>
    </w:p>
    <w:tbl>
      <w:tblPr>
        <w:tblStyle w:val="TableGrid"/>
        <w:tblW w:w="0" w:type="auto"/>
        <w:tblLook w:val="04A0" w:firstRow="1" w:lastRow="0" w:firstColumn="1" w:lastColumn="0" w:noHBand="0" w:noVBand="1"/>
      </w:tblPr>
      <w:tblGrid>
        <w:gridCol w:w="12950"/>
      </w:tblGrid>
      <w:tr w:rsidR="00BF4D81" w:rsidTr="00BF4D81">
        <w:tc>
          <w:tcPr>
            <w:tcW w:w="13176" w:type="dxa"/>
          </w:tcPr>
          <w:p w:rsidR="00BF4D81" w:rsidRPr="00BF4D81" w:rsidRDefault="00BF4D81" w:rsidP="0011187B">
            <w:pPr>
              <w:pStyle w:val="NoSpacing"/>
              <w:jc w:val="center"/>
              <w:rPr>
                <w:rFonts w:ascii="Calibri" w:hAnsi="Calibri" w:cs="Calibri"/>
                <w:b/>
                <w:sz w:val="28"/>
                <w:szCs w:val="28"/>
              </w:rPr>
            </w:pPr>
            <w:r>
              <w:rPr>
                <w:rFonts w:ascii="Calibri" w:hAnsi="Calibri" w:cs="Calibri"/>
                <w:b/>
                <w:sz w:val="28"/>
                <w:szCs w:val="28"/>
              </w:rPr>
              <w:t>Goal</w:t>
            </w:r>
            <w:r w:rsidR="0042078B">
              <w:rPr>
                <w:rFonts w:ascii="Calibri" w:hAnsi="Calibri" w:cs="Calibri"/>
                <w:b/>
                <w:sz w:val="28"/>
                <w:szCs w:val="28"/>
              </w:rPr>
              <w:t xml:space="preserve"> 5</w:t>
            </w:r>
            <w:r>
              <w:rPr>
                <w:rFonts w:ascii="Calibri" w:hAnsi="Calibri" w:cs="Calibri"/>
                <w:b/>
                <w:sz w:val="28"/>
                <w:szCs w:val="28"/>
              </w:rPr>
              <w:t xml:space="preserve">: </w:t>
            </w:r>
            <w:r w:rsidR="0011187B">
              <w:rPr>
                <w:rFonts w:ascii="Calibri" w:hAnsi="Calibri" w:cs="Calibri"/>
                <w:b/>
                <w:sz w:val="28"/>
                <w:szCs w:val="28"/>
              </w:rPr>
              <w:t>MOBIUS will de</w:t>
            </w:r>
            <w:r>
              <w:rPr>
                <w:rFonts w:ascii="Calibri" w:hAnsi="Calibri" w:cs="Calibri"/>
                <w:b/>
                <w:sz w:val="28"/>
                <w:szCs w:val="28"/>
              </w:rPr>
              <w:t>velop staffing priorities for continued operation and new projects</w:t>
            </w:r>
          </w:p>
        </w:tc>
      </w:tr>
    </w:tbl>
    <w:p w:rsidR="00BF4D81" w:rsidRDefault="00BF4D81" w:rsidP="001E7EDC">
      <w:pPr>
        <w:pStyle w:val="NoSpacing"/>
        <w:rPr>
          <w:rFonts w:ascii="Calibri" w:hAnsi="Calibri" w:cs="Calibri"/>
          <w:sz w:val="28"/>
          <w:szCs w:val="28"/>
        </w:rPr>
      </w:pPr>
    </w:p>
    <w:p w:rsidR="00BF4D81" w:rsidRDefault="00BF4D81" w:rsidP="001E7EDC">
      <w:pPr>
        <w:pStyle w:val="NoSpacing"/>
        <w:rPr>
          <w:rFonts w:ascii="Calibri" w:hAnsi="Calibri" w:cs="Calibri"/>
          <w:sz w:val="28"/>
          <w:szCs w:val="28"/>
        </w:rPr>
      </w:pPr>
    </w:p>
    <w:p w:rsidR="00BF4D81" w:rsidRDefault="00BF4D81" w:rsidP="001E7EDC">
      <w:pPr>
        <w:pStyle w:val="NoSpacing"/>
        <w:rPr>
          <w:rFonts w:ascii="Calibri" w:hAnsi="Calibri" w:cs="Calibri"/>
          <w:sz w:val="28"/>
          <w:szCs w:val="28"/>
        </w:rPr>
      </w:pPr>
      <w:r>
        <w:rPr>
          <w:rFonts w:ascii="Calibri" w:hAnsi="Calibri" w:cs="Calibri"/>
          <w:b/>
          <w:sz w:val="28"/>
          <w:szCs w:val="28"/>
        </w:rPr>
        <w:t>Key Results:</w:t>
      </w:r>
    </w:p>
    <w:p w:rsidR="00BF4D81" w:rsidRPr="001E1BD5" w:rsidRDefault="00BF4D81" w:rsidP="00BF4D81">
      <w:pPr>
        <w:pStyle w:val="NoSpacing"/>
        <w:numPr>
          <w:ilvl w:val="0"/>
          <w:numId w:val="6"/>
        </w:numPr>
        <w:rPr>
          <w:rFonts w:ascii="Calibri" w:hAnsi="Calibri" w:cs="Calibri"/>
          <w:sz w:val="28"/>
          <w:szCs w:val="28"/>
        </w:rPr>
      </w:pPr>
      <w:r>
        <w:rPr>
          <w:rFonts w:ascii="Calibri" w:hAnsi="Calibri" w:cs="Calibri"/>
          <w:sz w:val="24"/>
          <w:szCs w:val="24"/>
        </w:rPr>
        <w:t xml:space="preserve">Staffing is sufficient to </w:t>
      </w:r>
      <w:r w:rsidR="007F6D21">
        <w:rPr>
          <w:rFonts w:ascii="Calibri" w:hAnsi="Calibri" w:cs="Calibri"/>
          <w:sz w:val="24"/>
          <w:szCs w:val="24"/>
        </w:rPr>
        <w:t>support</w:t>
      </w:r>
      <w:r>
        <w:rPr>
          <w:rFonts w:ascii="Calibri" w:hAnsi="Calibri" w:cs="Calibri"/>
          <w:sz w:val="24"/>
          <w:szCs w:val="24"/>
        </w:rPr>
        <w:t xml:space="preserve"> members efficiently and </w:t>
      </w:r>
      <w:r w:rsidR="007F6D21">
        <w:rPr>
          <w:rFonts w:ascii="Calibri" w:hAnsi="Calibri" w:cs="Calibri"/>
          <w:sz w:val="24"/>
          <w:szCs w:val="24"/>
        </w:rPr>
        <w:t>effectively</w:t>
      </w:r>
    </w:p>
    <w:p w:rsidR="001E1BD5" w:rsidRPr="001E1BD5" w:rsidRDefault="007F6D21" w:rsidP="00BF4D81">
      <w:pPr>
        <w:pStyle w:val="NoSpacing"/>
        <w:numPr>
          <w:ilvl w:val="0"/>
          <w:numId w:val="6"/>
        </w:numPr>
        <w:rPr>
          <w:rFonts w:ascii="Calibri" w:hAnsi="Calibri" w:cs="Calibri"/>
          <w:sz w:val="28"/>
          <w:szCs w:val="28"/>
        </w:rPr>
      </w:pPr>
      <w:r>
        <w:rPr>
          <w:rFonts w:ascii="Calibri" w:hAnsi="Calibri" w:cs="Calibri"/>
          <w:sz w:val="24"/>
          <w:szCs w:val="24"/>
        </w:rPr>
        <w:t>Staff</w:t>
      </w:r>
      <w:r w:rsidR="001E1BD5">
        <w:rPr>
          <w:rFonts w:ascii="Calibri" w:hAnsi="Calibri" w:cs="Calibri"/>
          <w:sz w:val="24"/>
          <w:szCs w:val="24"/>
        </w:rPr>
        <w:t xml:space="preserve"> skill</w:t>
      </w:r>
      <w:r>
        <w:rPr>
          <w:rFonts w:ascii="Calibri" w:hAnsi="Calibri" w:cs="Calibri"/>
          <w:sz w:val="24"/>
          <w:szCs w:val="24"/>
        </w:rPr>
        <w:t>s</w:t>
      </w:r>
      <w:r w:rsidR="001E1BD5">
        <w:rPr>
          <w:rFonts w:ascii="Calibri" w:hAnsi="Calibri" w:cs="Calibri"/>
          <w:sz w:val="24"/>
          <w:szCs w:val="24"/>
        </w:rPr>
        <w:t xml:space="preserve"> </w:t>
      </w:r>
      <w:r w:rsidR="003956F6">
        <w:rPr>
          <w:rFonts w:ascii="Calibri" w:hAnsi="Calibri" w:cs="Calibri"/>
          <w:sz w:val="24"/>
          <w:szCs w:val="24"/>
        </w:rPr>
        <w:t>are developed and specialized tasks are outsourced as needed</w:t>
      </w:r>
    </w:p>
    <w:p w:rsidR="001E1BD5" w:rsidRPr="001E1BD5" w:rsidRDefault="001E1BD5" w:rsidP="00BF4D81">
      <w:pPr>
        <w:pStyle w:val="NoSpacing"/>
        <w:numPr>
          <w:ilvl w:val="0"/>
          <w:numId w:val="6"/>
        </w:numPr>
        <w:rPr>
          <w:rFonts w:ascii="Calibri" w:hAnsi="Calibri" w:cs="Calibri"/>
          <w:sz w:val="28"/>
          <w:szCs w:val="28"/>
        </w:rPr>
      </w:pPr>
      <w:r>
        <w:rPr>
          <w:rFonts w:ascii="Calibri" w:hAnsi="Calibri" w:cs="Calibri"/>
          <w:sz w:val="24"/>
          <w:szCs w:val="24"/>
        </w:rPr>
        <w:t xml:space="preserve">Staffing levels and skill sets are appropriate to the needs </w:t>
      </w:r>
      <w:r w:rsidR="00E47B56">
        <w:rPr>
          <w:rFonts w:ascii="Calibri" w:hAnsi="Calibri" w:cs="Calibri"/>
          <w:sz w:val="24"/>
          <w:szCs w:val="24"/>
        </w:rPr>
        <w:t>of</w:t>
      </w:r>
      <w:r>
        <w:rPr>
          <w:rFonts w:ascii="Calibri" w:hAnsi="Calibri" w:cs="Calibri"/>
          <w:sz w:val="24"/>
          <w:szCs w:val="24"/>
        </w:rPr>
        <w:t xml:space="preserve"> the members</w:t>
      </w:r>
    </w:p>
    <w:p w:rsidR="001E1BD5" w:rsidRPr="001E1BD5" w:rsidRDefault="001E1BD5" w:rsidP="00BF4D81">
      <w:pPr>
        <w:pStyle w:val="NoSpacing"/>
        <w:numPr>
          <w:ilvl w:val="0"/>
          <w:numId w:val="6"/>
        </w:numPr>
        <w:rPr>
          <w:rFonts w:ascii="Calibri" w:hAnsi="Calibri" w:cs="Calibri"/>
          <w:sz w:val="28"/>
          <w:szCs w:val="28"/>
        </w:rPr>
      </w:pPr>
      <w:r>
        <w:rPr>
          <w:rFonts w:ascii="Calibri" w:hAnsi="Calibri" w:cs="Calibri"/>
          <w:sz w:val="24"/>
          <w:szCs w:val="24"/>
        </w:rPr>
        <w:t xml:space="preserve">MOBIUS staff are responsible for security and management of </w:t>
      </w:r>
      <w:r w:rsidR="00E47B56">
        <w:rPr>
          <w:rFonts w:ascii="Calibri" w:hAnsi="Calibri" w:cs="Calibri"/>
          <w:sz w:val="24"/>
          <w:szCs w:val="24"/>
        </w:rPr>
        <w:t>computer systems</w:t>
      </w:r>
    </w:p>
    <w:p w:rsidR="001E1BD5" w:rsidRPr="001E1BD5" w:rsidRDefault="003956F6" w:rsidP="00BF4D81">
      <w:pPr>
        <w:pStyle w:val="NoSpacing"/>
        <w:numPr>
          <w:ilvl w:val="0"/>
          <w:numId w:val="6"/>
        </w:numPr>
        <w:rPr>
          <w:rFonts w:ascii="Calibri" w:hAnsi="Calibri" w:cs="Calibri"/>
          <w:sz w:val="28"/>
          <w:szCs w:val="28"/>
        </w:rPr>
      </w:pPr>
      <w:r>
        <w:rPr>
          <w:rFonts w:ascii="Calibri" w:hAnsi="Calibri" w:cs="Calibri"/>
          <w:sz w:val="24"/>
          <w:szCs w:val="24"/>
        </w:rPr>
        <w:t>P</w:t>
      </w:r>
      <w:r w:rsidR="001E1BD5">
        <w:rPr>
          <w:rFonts w:ascii="Calibri" w:hAnsi="Calibri" w:cs="Calibri"/>
          <w:sz w:val="24"/>
          <w:szCs w:val="24"/>
        </w:rPr>
        <w:t>articipating libraries are informed of MOBIUS activities</w:t>
      </w:r>
    </w:p>
    <w:p w:rsidR="001E1BD5" w:rsidRPr="001E1BD5" w:rsidRDefault="001E1BD5" w:rsidP="001E1BD5">
      <w:pPr>
        <w:pStyle w:val="NoSpacing"/>
        <w:ind w:left="720"/>
        <w:rPr>
          <w:rFonts w:ascii="Calibri" w:hAnsi="Calibri" w:cs="Calibri"/>
          <w:sz w:val="28"/>
          <w:szCs w:val="28"/>
        </w:rPr>
      </w:pPr>
    </w:p>
    <w:p w:rsidR="001E1BD5" w:rsidRDefault="001E1BD5" w:rsidP="001E1BD5">
      <w:pPr>
        <w:pStyle w:val="NoSpacing"/>
        <w:rPr>
          <w:rFonts w:ascii="Calibri" w:hAnsi="Calibri" w:cs="Calibri"/>
          <w:sz w:val="24"/>
          <w:szCs w:val="24"/>
        </w:rPr>
      </w:pPr>
    </w:p>
    <w:p w:rsidR="001E1BD5" w:rsidRDefault="00A15BBD" w:rsidP="001E1BD5">
      <w:pPr>
        <w:pStyle w:val="NoSpacing"/>
        <w:jc w:val="center"/>
        <w:rPr>
          <w:rFonts w:ascii="Calibri" w:hAnsi="Calibri" w:cs="Calibri"/>
          <w:b/>
          <w:sz w:val="24"/>
          <w:szCs w:val="24"/>
        </w:rPr>
      </w:pPr>
      <w:r>
        <w:rPr>
          <w:rFonts w:ascii="Calibri" w:hAnsi="Calibri" w:cs="Calibri"/>
          <w:b/>
          <w:sz w:val="28"/>
          <w:szCs w:val="28"/>
        </w:rPr>
        <w:t xml:space="preserve">Tasks and </w:t>
      </w:r>
      <w:r w:rsidR="001E1BD5">
        <w:rPr>
          <w:rFonts w:ascii="Calibri" w:hAnsi="Calibri" w:cs="Calibri"/>
          <w:b/>
          <w:sz w:val="28"/>
          <w:szCs w:val="28"/>
        </w:rPr>
        <w:t>Milestones</w:t>
      </w:r>
    </w:p>
    <w:p w:rsidR="001E1BD5" w:rsidRDefault="001E1BD5" w:rsidP="001E1BD5">
      <w:pPr>
        <w:pStyle w:val="NoSpacing"/>
        <w:jc w:val="center"/>
        <w:rPr>
          <w:rFonts w:ascii="Calibri" w:hAnsi="Calibri" w:cs="Calibri"/>
          <w:b/>
          <w:sz w:val="24"/>
          <w:szCs w:val="24"/>
        </w:rPr>
      </w:pPr>
    </w:p>
    <w:tbl>
      <w:tblPr>
        <w:tblStyle w:val="TableGrid"/>
        <w:tblW w:w="0" w:type="auto"/>
        <w:tblLook w:val="04A0" w:firstRow="1" w:lastRow="0" w:firstColumn="1" w:lastColumn="0" w:noHBand="0" w:noVBand="1"/>
      </w:tblPr>
      <w:tblGrid>
        <w:gridCol w:w="4312"/>
        <w:gridCol w:w="4335"/>
        <w:gridCol w:w="4303"/>
      </w:tblGrid>
      <w:tr w:rsidR="001E1BD5" w:rsidTr="001E1BD5">
        <w:tc>
          <w:tcPr>
            <w:tcW w:w="4392" w:type="dxa"/>
          </w:tcPr>
          <w:p w:rsidR="001E1BD5" w:rsidRPr="001E1BD5" w:rsidRDefault="001E1BD5" w:rsidP="001E1BD5">
            <w:pPr>
              <w:pStyle w:val="NoSpacing"/>
              <w:rPr>
                <w:rFonts w:ascii="Calibri" w:hAnsi="Calibri" w:cs="Calibri"/>
                <w:b/>
                <w:sz w:val="24"/>
                <w:szCs w:val="24"/>
              </w:rPr>
            </w:pPr>
            <w:r>
              <w:rPr>
                <w:rFonts w:ascii="Calibri" w:hAnsi="Calibri" w:cs="Calibri"/>
                <w:b/>
                <w:sz w:val="24"/>
                <w:szCs w:val="24"/>
              </w:rPr>
              <w:t>Year 1</w:t>
            </w:r>
            <w:r w:rsidR="0042078B">
              <w:rPr>
                <w:rFonts w:ascii="Calibri" w:hAnsi="Calibri" w:cs="Calibri"/>
                <w:b/>
                <w:sz w:val="24"/>
                <w:szCs w:val="24"/>
              </w:rPr>
              <w:t>: July 1, 2012-June 30, 2013</w:t>
            </w:r>
          </w:p>
        </w:tc>
        <w:tc>
          <w:tcPr>
            <w:tcW w:w="4392" w:type="dxa"/>
          </w:tcPr>
          <w:p w:rsidR="001E1BD5" w:rsidRPr="001E1BD5" w:rsidRDefault="001E1BD5" w:rsidP="001E1BD5">
            <w:pPr>
              <w:pStyle w:val="NoSpacing"/>
              <w:rPr>
                <w:rFonts w:ascii="Calibri" w:hAnsi="Calibri" w:cs="Calibri"/>
                <w:b/>
                <w:sz w:val="24"/>
                <w:szCs w:val="24"/>
              </w:rPr>
            </w:pPr>
            <w:r>
              <w:rPr>
                <w:rFonts w:ascii="Calibri" w:hAnsi="Calibri" w:cs="Calibri"/>
                <w:b/>
                <w:sz w:val="24"/>
                <w:szCs w:val="24"/>
              </w:rPr>
              <w:t>Year 2</w:t>
            </w:r>
            <w:r w:rsidR="0042078B">
              <w:rPr>
                <w:rFonts w:ascii="Calibri" w:hAnsi="Calibri" w:cs="Calibri"/>
                <w:b/>
                <w:sz w:val="24"/>
                <w:szCs w:val="24"/>
              </w:rPr>
              <w:t>: July 1, 2013-June 30, 2014</w:t>
            </w:r>
          </w:p>
        </w:tc>
        <w:tc>
          <w:tcPr>
            <w:tcW w:w="4392" w:type="dxa"/>
          </w:tcPr>
          <w:p w:rsidR="001E1BD5" w:rsidRPr="001E1BD5" w:rsidRDefault="001E1BD5" w:rsidP="001E1BD5">
            <w:pPr>
              <w:pStyle w:val="NoSpacing"/>
              <w:rPr>
                <w:rFonts w:ascii="Calibri" w:hAnsi="Calibri" w:cs="Calibri"/>
                <w:b/>
                <w:sz w:val="24"/>
                <w:szCs w:val="24"/>
              </w:rPr>
            </w:pPr>
            <w:r>
              <w:rPr>
                <w:rFonts w:ascii="Calibri" w:hAnsi="Calibri" w:cs="Calibri"/>
                <w:b/>
                <w:sz w:val="24"/>
                <w:szCs w:val="24"/>
              </w:rPr>
              <w:t>Year 3</w:t>
            </w:r>
            <w:r w:rsidR="0042078B">
              <w:rPr>
                <w:rFonts w:ascii="Calibri" w:hAnsi="Calibri" w:cs="Calibri"/>
                <w:b/>
                <w:sz w:val="24"/>
                <w:szCs w:val="24"/>
              </w:rPr>
              <w:t>: July 1, 2014-June 30, 2015</w:t>
            </w:r>
          </w:p>
        </w:tc>
      </w:tr>
      <w:tr w:rsidR="009F6833" w:rsidTr="001E1BD5">
        <w:tc>
          <w:tcPr>
            <w:tcW w:w="4392" w:type="dxa"/>
          </w:tcPr>
          <w:p w:rsidR="009F6833" w:rsidRDefault="009F6833" w:rsidP="00622755">
            <w:pPr>
              <w:pStyle w:val="NoSpacing"/>
              <w:rPr>
                <w:rFonts w:ascii="Calibri" w:hAnsi="Calibri" w:cs="Calibri"/>
                <w:sz w:val="24"/>
                <w:szCs w:val="24"/>
              </w:rPr>
            </w:pPr>
            <w:r>
              <w:rPr>
                <w:rFonts w:ascii="Calibri" w:hAnsi="Calibri" w:cs="Calibri"/>
                <w:sz w:val="24"/>
                <w:szCs w:val="24"/>
              </w:rPr>
              <w:t>Appoint a Board Committee to investigate HR options</w:t>
            </w:r>
          </w:p>
          <w:p w:rsidR="00E73348" w:rsidRPr="00E73348" w:rsidRDefault="004A4BA9" w:rsidP="00622755">
            <w:pPr>
              <w:pStyle w:val="NoSpacing"/>
              <w:rPr>
                <w:rFonts w:ascii="Calibri" w:hAnsi="Calibri" w:cs="Calibri"/>
                <w:b/>
                <w:color w:val="FF0000"/>
                <w:sz w:val="24"/>
                <w:szCs w:val="24"/>
              </w:rPr>
            </w:pPr>
            <w:r>
              <w:rPr>
                <w:rFonts w:ascii="Calibri" w:hAnsi="Calibri" w:cs="Calibri"/>
                <w:b/>
                <w:color w:val="FF0000"/>
                <w:sz w:val="24"/>
                <w:szCs w:val="24"/>
              </w:rPr>
              <w:t>ACTIVITY</w:t>
            </w:r>
            <w:r w:rsidR="00E73348" w:rsidRPr="00E73348">
              <w:rPr>
                <w:rFonts w:ascii="Calibri" w:hAnsi="Calibri" w:cs="Calibri"/>
                <w:b/>
                <w:color w:val="FF0000"/>
                <w:sz w:val="24"/>
                <w:szCs w:val="24"/>
              </w:rPr>
              <w:t>:</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Board appoints Committee at August 2012 meeting.</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Donna &amp; Valerie hire a HR consultant in August 2012.</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Board votes to transition to managing our own HR by July 1, 2014.</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Donna informs Gary Allen of decision in early Fall, 2012.</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Quotes received for medical benefits in September 2012.</w:t>
            </w:r>
          </w:p>
          <w:p w:rsidR="00E73348" w:rsidRPr="00E73348" w:rsidRDefault="00EF28A9" w:rsidP="0062275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 xml:space="preserve">Retirement options evaluated in January 2012.  </w:t>
            </w:r>
          </w:p>
          <w:p w:rsidR="00E73348" w:rsidRDefault="00EF28A9" w:rsidP="00622755">
            <w:pPr>
              <w:pStyle w:val="NoSpacing"/>
              <w:rPr>
                <w:rFonts w:ascii="Calibri" w:hAnsi="Calibri" w:cs="Calibri"/>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HR consultant starts writing HR Polic</w:t>
            </w:r>
            <w:r w:rsidR="00E73348">
              <w:rPr>
                <w:rFonts w:ascii="Calibri" w:hAnsi="Calibri" w:cs="Calibri"/>
                <w:color w:val="FF0000"/>
                <w:sz w:val="24"/>
                <w:szCs w:val="24"/>
              </w:rPr>
              <w:t>i</w:t>
            </w:r>
            <w:r w:rsidR="00E73348" w:rsidRPr="00E73348">
              <w:rPr>
                <w:rFonts w:ascii="Calibri" w:hAnsi="Calibri" w:cs="Calibri"/>
                <w:color w:val="FF0000"/>
                <w:sz w:val="24"/>
                <w:szCs w:val="24"/>
              </w:rPr>
              <w:t xml:space="preserve">es &amp; Procedures end of fiscal year 2013.  </w:t>
            </w:r>
          </w:p>
        </w:tc>
        <w:tc>
          <w:tcPr>
            <w:tcW w:w="4392" w:type="dxa"/>
          </w:tcPr>
          <w:p w:rsidR="009F6833" w:rsidRPr="002D5E5E" w:rsidRDefault="009F6833" w:rsidP="009F6833">
            <w:pPr>
              <w:pStyle w:val="NoSpacing"/>
              <w:rPr>
                <w:rFonts w:ascii="Calibri" w:hAnsi="Calibri" w:cs="Calibri"/>
                <w:sz w:val="24"/>
                <w:szCs w:val="24"/>
              </w:rPr>
            </w:pPr>
            <w:r w:rsidRPr="002D5E5E">
              <w:rPr>
                <w:rFonts w:ascii="Calibri" w:hAnsi="Calibri" w:cs="Calibri"/>
                <w:sz w:val="24"/>
                <w:szCs w:val="24"/>
              </w:rPr>
              <w:t>Implement the recommendations of the Board Committee on HR options</w:t>
            </w:r>
          </w:p>
          <w:p w:rsidR="006A3A59" w:rsidRPr="004A4BA9" w:rsidRDefault="006A3A59" w:rsidP="009F6833">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6A3A59" w:rsidRPr="004A4BA9" w:rsidRDefault="002D5E5E" w:rsidP="009F6833">
            <w:pPr>
              <w:pStyle w:val="NoSpacing"/>
              <w:rPr>
                <w:rFonts w:ascii="Calibri" w:hAnsi="Calibri" w:cs="Calibri"/>
                <w:color w:val="FF0000"/>
                <w:sz w:val="24"/>
                <w:szCs w:val="24"/>
              </w:rPr>
            </w:pPr>
            <w:r>
              <w:rPr>
                <w:rFonts w:ascii="Calibri" w:hAnsi="Calibri" w:cs="Calibri"/>
                <w:color w:val="FF0000"/>
                <w:sz w:val="24"/>
                <w:szCs w:val="24"/>
              </w:rPr>
              <w:t>**</w:t>
            </w:r>
            <w:r w:rsidR="006A3A59" w:rsidRPr="004A4BA9">
              <w:rPr>
                <w:rFonts w:ascii="Calibri" w:hAnsi="Calibri" w:cs="Calibri"/>
                <w:color w:val="FF0000"/>
                <w:sz w:val="24"/>
                <w:szCs w:val="24"/>
              </w:rPr>
              <w:t>HR Committee hires and begins work with HR Consultant, writes full policy manual approved by Board in May 2014</w:t>
            </w:r>
          </w:p>
          <w:p w:rsidR="006A3A59" w:rsidRPr="004A4BA9" w:rsidRDefault="002D5E5E" w:rsidP="009F6833">
            <w:pPr>
              <w:pStyle w:val="NoSpacing"/>
              <w:rPr>
                <w:rFonts w:ascii="Calibri" w:hAnsi="Calibri" w:cs="Calibri"/>
                <w:color w:val="FF0000"/>
                <w:sz w:val="24"/>
                <w:szCs w:val="24"/>
              </w:rPr>
            </w:pPr>
            <w:r>
              <w:rPr>
                <w:rFonts w:ascii="Calibri" w:hAnsi="Calibri" w:cs="Calibri"/>
                <w:color w:val="FF0000"/>
                <w:sz w:val="24"/>
                <w:szCs w:val="24"/>
              </w:rPr>
              <w:t>**</w:t>
            </w:r>
            <w:r w:rsidR="006A3A59" w:rsidRPr="004A4BA9">
              <w:rPr>
                <w:rFonts w:ascii="Calibri" w:hAnsi="Calibri" w:cs="Calibri"/>
                <w:color w:val="FF0000"/>
                <w:sz w:val="24"/>
                <w:szCs w:val="24"/>
              </w:rPr>
              <w:t>Benefits/Retirement options are evaluated with Insurance &amp; Retirement Consultants—Board approves new benefits in May 2014</w:t>
            </w:r>
          </w:p>
          <w:p w:rsidR="006A3A59" w:rsidRPr="004A4BA9" w:rsidRDefault="002D5E5E" w:rsidP="009F6833">
            <w:pPr>
              <w:pStyle w:val="NoSpacing"/>
              <w:rPr>
                <w:rFonts w:ascii="Calibri" w:hAnsi="Calibri" w:cs="Calibri"/>
                <w:color w:val="FF0000"/>
                <w:sz w:val="24"/>
                <w:szCs w:val="24"/>
              </w:rPr>
            </w:pPr>
            <w:r>
              <w:rPr>
                <w:rFonts w:ascii="Calibri" w:hAnsi="Calibri" w:cs="Calibri"/>
                <w:color w:val="FF0000"/>
                <w:sz w:val="24"/>
                <w:szCs w:val="24"/>
              </w:rPr>
              <w:t>**</w:t>
            </w:r>
            <w:r w:rsidR="006A3A59" w:rsidRPr="004A4BA9">
              <w:rPr>
                <w:rFonts w:ascii="Calibri" w:hAnsi="Calibri" w:cs="Calibri"/>
                <w:color w:val="FF0000"/>
                <w:sz w:val="24"/>
                <w:szCs w:val="24"/>
              </w:rPr>
              <w:t>Payroll is outsourced to Columbia EDP</w:t>
            </w:r>
          </w:p>
        </w:tc>
        <w:tc>
          <w:tcPr>
            <w:tcW w:w="4392" w:type="dxa"/>
          </w:tcPr>
          <w:p w:rsidR="009F6833" w:rsidRDefault="009F6833" w:rsidP="001E1BD5">
            <w:pPr>
              <w:pStyle w:val="NoSpacing"/>
              <w:rPr>
                <w:rFonts w:ascii="Calibri" w:hAnsi="Calibri" w:cs="Calibri"/>
                <w:sz w:val="24"/>
                <w:szCs w:val="24"/>
              </w:rPr>
            </w:pPr>
            <w:r>
              <w:rPr>
                <w:rFonts w:ascii="Calibri" w:hAnsi="Calibri" w:cs="Calibri"/>
                <w:sz w:val="24"/>
                <w:szCs w:val="24"/>
              </w:rPr>
              <w:t>Continue to study staffing needs as the Consortium grows</w:t>
            </w:r>
          </w:p>
        </w:tc>
      </w:tr>
      <w:tr w:rsidR="009F6833" w:rsidTr="001E1BD5">
        <w:tc>
          <w:tcPr>
            <w:tcW w:w="4392" w:type="dxa"/>
          </w:tcPr>
          <w:p w:rsidR="009F6833" w:rsidRDefault="009F6833" w:rsidP="001E1BD5">
            <w:pPr>
              <w:pStyle w:val="NoSpacing"/>
              <w:rPr>
                <w:rFonts w:ascii="Calibri" w:hAnsi="Calibri" w:cs="Calibri"/>
                <w:sz w:val="24"/>
                <w:szCs w:val="24"/>
              </w:rPr>
            </w:pPr>
            <w:r>
              <w:rPr>
                <w:rFonts w:ascii="Calibri" w:hAnsi="Calibri" w:cs="Calibri"/>
                <w:sz w:val="24"/>
                <w:szCs w:val="24"/>
              </w:rPr>
              <w:t>Assess the inclusion of Evergreen staff into MOBIUS</w:t>
            </w:r>
          </w:p>
          <w:p w:rsidR="00E73348" w:rsidRPr="00E73348" w:rsidRDefault="004A4BA9" w:rsidP="001E1BD5">
            <w:pPr>
              <w:pStyle w:val="NoSpacing"/>
              <w:rPr>
                <w:rFonts w:ascii="Calibri" w:hAnsi="Calibri" w:cs="Calibri"/>
                <w:b/>
                <w:color w:val="FF0000"/>
                <w:sz w:val="24"/>
                <w:szCs w:val="24"/>
              </w:rPr>
            </w:pPr>
            <w:r>
              <w:rPr>
                <w:rFonts w:ascii="Calibri" w:hAnsi="Calibri" w:cs="Calibri"/>
                <w:b/>
                <w:color w:val="FF0000"/>
                <w:sz w:val="24"/>
                <w:szCs w:val="24"/>
              </w:rPr>
              <w:t>ACTIVITY</w:t>
            </w:r>
            <w:r w:rsidR="00E73348" w:rsidRPr="00E73348">
              <w:rPr>
                <w:rFonts w:ascii="Calibri" w:hAnsi="Calibri" w:cs="Calibri"/>
                <w:b/>
                <w:color w:val="FF0000"/>
                <w:sz w:val="24"/>
                <w:szCs w:val="24"/>
              </w:rPr>
              <w:t>:</w:t>
            </w:r>
          </w:p>
          <w:p w:rsidR="00E73348" w:rsidRPr="00E73348" w:rsidRDefault="00EF28A9" w:rsidP="001E1BD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An Evergreen Coordinator is hired in August 2012. Position is paid by Missouri State Library contract.</w:t>
            </w:r>
          </w:p>
          <w:p w:rsidR="00E73348" w:rsidRPr="00E73348" w:rsidRDefault="00EF28A9" w:rsidP="001E1BD5">
            <w:pPr>
              <w:pStyle w:val="NoSpacing"/>
              <w:rPr>
                <w:rFonts w:ascii="Calibri" w:hAnsi="Calibri" w:cs="Calibri"/>
                <w:color w:val="FF0000"/>
                <w:sz w:val="24"/>
                <w:szCs w:val="24"/>
              </w:rPr>
            </w:pPr>
            <w:r>
              <w:rPr>
                <w:rFonts w:ascii="Calibri" w:hAnsi="Calibri" w:cs="Calibri"/>
                <w:color w:val="FF0000"/>
                <w:sz w:val="24"/>
                <w:szCs w:val="24"/>
              </w:rPr>
              <w:t>**</w:t>
            </w:r>
            <w:r w:rsidR="00E73348" w:rsidRPr="00E73348">
              <w:rPr>
                <w:rFonts w:ascii="Calibri" w:hAnsi="Calibri" w:cs="Calibri"/>
                <w:color w:val="FF0000"/>
                <w:sz w:val="24"/>
                <w:szCs w:val="24"/>
              </w:rPr>
              <w:t>An Evergreen Programmer position is posted but not filled.</w:t>
            </w:r>
          </w:p>
          <w:p w:rsidR="009F6833" w:rsidRDefault="009F6833" w:rsidP="001E1BD5">
            <w:pPr>
              <w:pStyle w:val="NoSpacing"/>
              <w:rPr>
                <w:rFonts w:ascii="Calibri" w:hAnsi="Calibri" w:cs="Calibri"/>
                <w:sz w:val="24"/>
                <w:szCs w:val="24"/>
              </w:rPr>
            </w:pPr>
          </w:p>
        </w:tc>
        <w:tc>
          <w:tcPr>
            <w:tcW w:w="4392" w:type="dxa"/>
          </w:tcPr>
          <w:p w:rsidR="009F6833" w:rsidRDefault="009F6833" w:rsidP="001E1BD5">
            <w:pPr>
              <w:pStyle w:val="NoSpacing"/>
              <w:rPr>
                <w:rFonts w:ascii="Calibri" w:hAnsi="Calibri" w:cs="Calibri"/>
                <w:sz w:val="24"/>
                <w:szCs w:val="24"/>
              </w:rPr>
            </w:pPr>
            <w:r>
              <w:rPr>
                <w:rFonts w:ascii="Calibri" w:hAnsi="Calibri" w:cs="Calibri"/>
                <w:sz w:val="24"/>
                <w:szCs w:val="24"/>
              </w:rPr>
              <w:t xml:space="preserve">Explore additional avenues/methods of communication and marketing </w:t>
            </w:r>
          </w:p>
          <w:p w:rsidR="006A3A59" w:rsidRPr="00890697" w:rsidRDefault="00890697" w:rsidP="001E1BD5">
            <w:pPr>
              <w:pStyle w:val="NoSpacing"/>
              <w:rPr>
                <w:rFonts w:ascii="Calibri" w:hAnsi="Calibri" w:cs="Calibri"/>
                <w:b/>
                <w:i/>
                <w:color w:val="FF0000"/>
                <w:sz w:val="24"/>
                <w:szCs w:val="24"/>
              </w:rPr>
            </w:pPr>
            <w:r w:rsidRPr="00890697">
              <w:rPr>
                <w:rFonts w:ascii="Calibri" w:hAnsi="Calibri" w:cs="Calibri"/>
                <w:b/>
                <w:i/>
                <w:color w:val="FF0000"/>
                <w:sz w:val="24"/>
                <w:szCs w:val="24"/>
              </w:rPr>
              <w:t>ACTIVITY:</w:t>
            </w:r>
          </w:p>
          <w:p w:rsidR="00890697" w:rsidRDefault="00890697" w:rsidP="001E1BD5">
            <w:pPr>
              <w:pStyle w:val="NoSpacing"/>
              <w:rPr>
                <w:rFonts w:ascii="Calibri" w:hAnsi="Calibri" w:cs="Calibri"/>
                <w:sz w:val="24"/>
                <w:szCs w:val="24"/>
              </w:rPr>
            </w:pPr>
            <w:r w:rsidRPr="00890697">
              <w:rPr>
                <w:rFonts w:ascii="Calibri" w:hAnsi="Calibri" w:cs="Calibri"/>
                <w:color w:val="FF0000"/>
                <w:sz w:val="24"/>
                <w:szCs w:val="24"/>
              </w:rPr>
              <w:t>No new methods are identified beyond the new communication plan which is put into place this year.</w:t>
            </w:r>
          </w:p>
        </w:tc>
        <w:tc>
          <w:tcPr>
            <w:tcW w:w="4392" w:type="dxa"/>
          </w:tcPr>
          <w:p w:rsidR="009F6833" w:rsidRDefault="009F6833" w:rsidP="001E1BD5">
            <w:pPr>
              <w:pStyle w:val="NoSpacing"/>
              <w:rPr>
                <w:rFonts w:ascii="Calibri" w:hAnsi="Calibri" w:cs="Calibri"/>
                <w:sz w:val="24"/>
                <w:szCs w:val="24"/>
              </w:rPr>
            </w:pPr>
          </w:p>
        </w:tc>
      </w:tr>
      <w:tr w:rsidR="009F6833" w:rsidTr="001E1BD5">
        <w:tc>
          <w:tcPr>
            <w:tcW w:w="4392" w:type="dxa"/>
          </w:tcPr>
          <w:p w:rsidR="009F6833" w:rsidRDefault="009F6833" w:rsidP="003956F6">
            <w:pPr>
              <w:pStyle w:val="NoSpacing"/>
              <w:rPr>
                <w:rFonts w:ascii="Calibri" w:hAnsi="Calibri" w:cs="Calibri"/>
                <w:sz w:val="24"/>
                <w:szCs w:val="24"/>
              </w:rPr>
            </w:pPr>
            <w:r>
              <w:rPr>
                <w:rFonts w:ascii="Calibri" w:hAnsi="Calibri" w:cs="Calibri"/>
                <w:sz w:val="24"/>
                <w:szCs w:val="24"/>
              </w:rPr>
              <w:lastRenderedPageBreak/>
              <w:t>Evaluat</w:t>
            </w:r>
            <w:r w:rsidR="003956F6">
              <w:rPr>
                <w:rFonts w:ascii="Calibri" w:hAnsi="Calibri" w:cs="Calibri"/>
                <w:sz w:val="24"/>
                <w:szCs w:val="24"/>
              </w:rPr>
              <w:t>e</w:t>
            </w:r>
            <w:r>
              <w:rPr>
                <w:rFonts w:ascii="Calibri" w:hAnsi="Calibri" w:cs="Calibri"/>
                <w:sz w:val="24"/>
                <w:szCs w:val="24"/>
              </w:rPr>
              <w:t xml:space="preserve"> necessary skill sets for personnel</w:t>
            </w:r>
          </w:p>
          <w:p w:rsidR="00E73348" w:rsidRPr="00E73348" w:rsidRDefault="004A4BA9" w:rsidP="003956F6">
            <w:pPr>
              <w:pStyle w:val="NoSpacing"/>
              <w:rPr>
                <w:rFonts w:ascii="Calibri" w:hAnsi="Calibri" w:cs="Calibri"/>
                <w:b/>
                <w:color w:val="FF0000"/>
                <w:sz w:val="24"/>
                <w:szCs w:val="24"/>
              </w:rPr>
            </w:pPr>
            <w:r>
              <w:rPr>
                <w:rFonts w:ascii="Calibri" w:hAnsi="Calibri" w:cs="Calibri"/>
                <w:b/>
                <w:color w:val="FF0000"/>
                <w:sz w:val="24"/>
                <w:szCs w:val="24"/>
              </w:rPr>
              <w:t>ACTIVITY</w:t>
            </w:r>
            <w:r w:rsidR="00E73348" w:rsidRPr="00E73348">
              <w:rPr>
                <w:rFonts w:ascii="Calibri" w:hAnsi="Calibri" w:cs="Calibri"/>
                <w:b/>
                <w:color w:val="FF0000"/>
                <w:sz w:val="24"/>
                <w:szCs w:val="24"/>
              </w:rPr>
              <w:t>:</w:t>
            </w:r>
          </w:p>
          <w:p w:rsidR="00E73348" w:rsidRDefault="00E73348" w:rsidP="003956F6">
            <w:pPr>
              <w:pStyle w:val="NoSpacing"/>
              <w:rPr>
                <w:rFonts w:ascii="Calibri" w:hAnsi="Calibri" w:cs="Calibri"/>
                <w:sz w:val="24"/>
                <w:szCs w:val="24"/>
              </w:rPr>
            </w:pPr>
            <w:proofErr w:type="spellStart"/>
            <w:r w:rsidRPr="00E73348">
              <w:rPr>
                <w:rFonts w:ascii="Calibri" w:hAnsi="Calibri" w:cs="Calibri"/>
                <w:color w:val="FF0000"/>
                <w:sz w:val="24"/>
                <w:szCs w:val="24"/>
              </w:rPr>
              <w:t>PerformSmart</w:t>
            </w:r>
            <w:proofErr w:type="spellEnd"/>
            <w:r w:rsidRPr="00E73348">
              <w:rPr>
                <w:rFonts w:ascii="Calibri" w:hAnsi="Calibri" w:cs="Calibri"/>
                <w:color w:val="FF0000"/>
                <w:sz w:val="24"/>
                <w:szCs w:val="24"/>
              </w:rPr>
              <w:t xml:space="preserve">, a HR tool, is purchased to assist with MOBIUS staff performance evaluations.  </w:t>
            </w:r>
          </w:p>
        </w:tc>
        <w:tc>
          <w:tcPr>
            <w:tcW w:w="4392" w:type="dxa"/>
          </w:tcPr>
          <w:p w:rsidR="009F6833" w:rsidRDefault="009F6833" w:rsidP="001E1BD5">
            <w:pPr>
              <w:pStyle w:val="NoSpacing"/>
              <w:rPr>
                <w:rFonts w:ascii="Calibri" w:hAnsi="Calibri" w:cs="Calibri"/>
                <w:sz w:val="24"/>
                <w:szCs w:val="24"/>
              </w:rPr>
            </w:pPr>
          </w:p>
        </w:tc>
        <w:tc>
          <w:tcPr>
            <w:tcW w:w="4392" w:type="dxa"/>
          </w:tcPr>
          <w:p w:rsidR="009F6833" w:rsidRDefault="009F6833" w:rsidP="001E1BD5">
            <w:pPr>
              <w:pStyle w:val="NoSpacing"/>
              <w:rPr>
                <w:rFonts w:ascii="Calibri" w:hAnsi="Calibri" w:cs="Calibri"/>
                <w:sz w:val="24"/>
                <w:szCs w:val="24"/>
              </w:rPr>
            </w:pPr>
          </w:p>
        </w:tc>
      </w:tr>
    </w:tbl>
    <w:p w:rsidR="001E1BD5" w:rsidRDefault="001E1BD5" w:rsidP="001E1BD5">
      <w:pPr>
        <w:pStyle w:val="NoSpacing"/>
        <w:rPr>
          <w:rFonts w:ascii="Calibri" w:hAnsi="Calibri" w:cs="Calibri"/>
          <w:sz w:val="24"/>
          <w:szCs w:val="24"/>
        </w:rPr>
      </w:pPr>
    </w:p>
    <w:p w:rsidR="004409E4" w:rsidRDefault="004409E4" w:rsidP="001E1BD5">
      <w:pPr>
        <w:pStyle w:val="NoSpacing"/>
        <w:rPr>
          <w:rFonts w:ascii="Calibri" w:hAnsi="Calibri" w:cs="Calibri"/>
          <w:sz w:val="24"/>
          <w:szCs w:val="24"/>
        </w:rPr>
      </w:pPr>
    </w:p>
    <w:p w:rsidR="004409E4" w:rsidRDefault="004409E4" w:rsidP="001E1BD5">
      <w:pPr>
        <w:pStyle w:val="NoSpacing"/>
        <w:rPr>
          <w:rFonts w:ascii="Calibri" w:hAnsi="Calibri" w:cs="Calibri"/>
          <w:sz w:val="24"/>
          <w:szCs w:val="24"/>
        </w:rPr>
      </w:pPr>
    </w:p>
    <w:p w:rsidR="004409E4" w:rsidRDefault="004409E4" w:rsidP="001E1BD5">
      <w:pPr>
        <w:pStyle w:val="NoSpacing"/>
        <w:rPr>
          <w:rFonts w:ascii="Calibri" w:hAnsi="Calibri" w:cs="Calibri"/>
          <w:sz w:val="24"/>
          <w:szCs w:val="24"/>
        </w:rPr>
      </w:pPr>
    </w:p>
    <w:p w:rsidR="009F6833" w:rsidRDefault="009F6833" w:rsidP="001E1BD5">
      <w:pPr>
        <w:pStyle w:val="NoSpacing"/>
        <w:rPr>
          <w:rFonts w:ascii="Calibri" w:hAnsi="Calibri" w:cs="Calibri"/>
          <w:sz w:val="24"/>
          <w:szCs w:val="24"/>
        </w:rPr>
      </w:pPr>
    </w:p>
    <w:p w:rsidR="003956F6" w:rsidRDefault="003956F6" w:rsidP="001E1BD5">
      <w:pPr>
        <w:pStyle w:val="NoSpacing"/>
        <w:rPr>
          <w:rFonts w:ascii="Calibri" w:hAnsi="Calibri" w:cs="Calibri"/>
          <w:sz w:val="24"/>
          <w:szCs w:val="24"/>
        </w:rPr>
      </w:pPr>
    </w:p>
    <w:p w:rsidR="009F6833" w:rsidRDefault="009F6833" w:rsidP="001E1BD5">
      <w:pPr>
        <w:pStyle w:val="NoSpacing"/>
        <w:rPr>
          <w:rFonts w:ascii="Calibri" w:hAnsi="Calibri" w:cs="Calibri"/>
          <w:sz w:val="24"/>
          <w:szCs w:val="24"/>
        </w:rPr>
      </w:pPr>
    </w:p>
    <w:p w:rsidR="009F6833" w:rsidRDefault="009F6833" w:rsidP="001E1BD5">
      <w:pPr>
        <w:pStyle w:val="NoSpacing"/>
        <w:rPr>
          <w:rFonts w:ascii="Calibri" w:hAnsi="Calibri" w:cs="Calibri"/>
          <w:sz w:val="24"/>
          <w:szCs w:val="24"/>
        </w:rPr>
      </w:pPr>
    </w:p>
    <w:p w:rsidR="004409E4" w:rsidRDefault="004409E4" w:rsidP="001E1BD5">
      <w:pPr>
        <w:pStyle w:val="NoSpacing"/>
        <w:rPr>
          <w:rFonts w:ascii="Calibri" w:hAnsi="Calibri" w:cs="Calibri"/>
          <w:sz w:val="24"/>
          <w:szCs w:val="24"/>
        </w:rPr>
      </w:pPr>
    </w:p>
    <w:tbl>
      <w:tblPr>
        <w:tblStyle w:val="TableGrid"/>
        <w:tblW w:w="0" w:type="auto"/>
        <w:tblLook w:val="04A0" w:firstRow="1" w:lastRow="0" w:firstColumn="1" w:lastColumn="0" w:noHBand="0" w:noVBand="1"/>
      </w:tblPr>
      <w:tblGrid>
        <w:gridCol w:w="12950"/>
      </w:tblGrid>
      <w:tr w:rsidR="004409E4" w:rsidTr="004409E4">
        <w:tc>
          <w:tcPr>
            <w:tcW w:w="13176" w:type="dxa"/>
          </w:tcPr>
          <w:p w:rsidR="004409E4" w:rsidRPr="004409E4" w:rsidRDefault="0011187B" w:rsidP="009F6833">
            <w:pPr>
              <w:pStyle w:val="NoSpacing"/>
              <w:jc w:val="center"/>
              <w:rPr>
                <w:rFonts w:ascii="Calibri" w:hAnsi="Calibri" w:cs="Calibri"/>
                <w:b/>
                <w:sz w:val="28"/>
                <w:szCs w:val="28"/>
              </w:rPr>
            </w:pPr>
            <w:r>
              <w:rPr>
                <w:rFonts w:ascii="Calibri" w:hAnsi="Calibri" w:cs="Calibri"/>
                <w:b/>
                <w:sz w:val="28"/>
                <w:szCs w:val="28"/>
              </w:rPr>
              <w:t>Goal</w:t>
            </w:r>
            <w:r w:rsidR="0042078B">
              <w:rPr>
                <w:rFonts w:ascii="Calibri" w:hAnsi="Calibri" w:cs="Calibri"/>
                <w:b/>
                <w:sz w:val="28"/>
                <w:szCs w:val="28"/>
              </w:rPr>
              <w:t xml:space="preserve"> 6</w:t>
            </w:r>
            <w:r>
              <w:rPr>
                <w:rFonts w:ascii="Calibri" w:hAnsi="Calibri" w:cs="Calibri"/>
                <w:b/>
                <w:sz w:val="28"/>
                <w:szCs w:val="28"/>
              </w:rPr>
              <w:t>: MOBIUS will support research and development of technologies</w:t>
            </w:r>
          </w:p>
        </w:tc>
      </w:tr>
    </w:tbl>
    <w:p w:rsidR="004409E4" w:rsidRDefault="004409E4" w:rsidP="001E1BD5">
      <w:pPr>
        <w:pStyle w:val="NoSpacing"/>
        <w:rPr>
          <w:rFonts w:ascii="Calibri" w:hAnsi="Calibri" w:cs="Calibri"/>
          <w:sz w:val="24"/>
          <w:szCs w:val="24"/>
        </w:rPr>
      </w:pPr>
    </w:p>
    <w:p w:rsidR="004409E4" w:rsidRDefault="004409E4" w:rsidP="001E1BD5">
      <w:pPr>
        <w:pStyle w:val="NoSpacing"/>
        <w:rPr>
          <w:rFonts w:ascii="Calibri" w:hAnsi="Calibri" w:cs="Calibri"/>
          <w:b/>
          <w:sz w:val="24"/>
          <w:szCs w:val="24"/>
        </w:rPr>
      </w:pPr>
      <w:r>
        <w:rPr>
          <w:rFonts w:ascii="Calibri" w:hAnsi="Calibri" w:cs="Calibri"/>
          <w:b/>
          <w:sz w:val="28"/>
          <w:szCs w:val="28"/>
        </w:rPr>
        <w:t>Key Results:</w:t>
      </w:r>
    </w:p>
    <w:p w:rsidR="004409E4" w:rsidRDefault="004409E4" w:rsidP="004409E4">
      <w:pPr>
        <w:pStyle w:val="NoSpacing"/>
        <w:numPr>
          <w:ilvl w:val="0"/>
          <w:numId w:val="7"/>
        </w:numPr>
        <w:rPr>
          <w:rFonts w:ascii="Calibri" w:hAnsi="Calibri" w:cs="Calibri"/>
          <w:sz w:val="24"/>
          <w:szCs w:val="24"/>
        </w:rPr>
      </w:pPr>
      <w:r>
        <w:rPr>
          <w:rFonts w:ascii="Calibri" w:hAnsi="Calibri" w:cs="Calibri"/>
          <w:sz w:val="24"/>
          <w:szCs w:val="24"/>
        </w:rPr>
        <w:t xml:space="preserve">MOBIUS is nimble </w:t>
      </w:r>
      <w:r w:rsidR="003956F6">
        <w:rPr>
          <w:rFonts w:ascii="Calibri" w:hAnsi="Calibri" w:cs="Calibri"/>
          <w:sz w:val="24"/>
          <w:szCs w:val="24"/>
        </w:rPr>
        <w:t xml:space="preserve">and adapts </w:t>
      </w:r>
      <w:r>
        <w:rPr>
          <w:rFonts w:ascii="Calibri" w:hAnsi="Calibri" w:cs="Calibri"/>
          <w:sz w:val="24"/>
          <w:szCs w:val="24"/>
        </w:rPr>
        <w:t>to new technologies</w:t>
      </w:r>
    </w:p>
    <w:p w:rsidR="004409E4" w:rsidRDefault="004409E4" w:rsidP="004409E4">
      <w:pPr>
        <w:pStyle w:val="NoSpacing"/>
        <w:numPr>
          <w:ilvl w:val="0"/>
          <w:numId w:val="7"/>
        </w:numPr>
        <w:rPr>
          <w:rFonts w:ascii="Calibri" w:hAnsi="Calibri" w:cs="Calibri"/>
          <w:sz w:val="24"/>
          <w:szCs w:val="24"/>
        </w:rPr>
      </w:pPr>
      <w:r>
        <w:rPr>
          <w:rFonts w:ascii="Calibri" w:hAnsi="Calibri" w:cs="Calibri"/>
          <w:sz w:val="24"/>
          <w:szCs w:val="24"/>
        </w:rPr>
        <w:t>M</w:t>
      </w:r>
      <w:r w:rsidR="009F6833">
        <w:rPr>
          <w:rFonts w:ascii="Calibri" w:hAnsi="Calibri" w:cs="Calibri"/>
          <w:sz w:val="24"/>
          <w:szCs w:val="24"/>
        </w:rPr>
        <w:t>OBIUS</w:t>
      </w:r>
      <w:r>
        <w:rPr>
          <w:rFonts w:ascii="Calibri" w:hAnsi="Calibri" w:cs="Calibri"/>
          <w:sz w:val="24"/>
          <w:szCs w:val="24"/>
        </w:rPr>
        <w:t xml:space="preserve"> staff </w:t>
      </w:r>
      <w:r w:rsidR="003956F6">
        <w:rPr>
          <w:rFonts w:ascii="Calibri" w:hAnsi="Calibri" w:cs="Calibri"/>
          <w:sz w:val="24"/>
          <w:szCs w:val="24"/>
        </w:rPr>
        <w:t>are</w:t>
      </w:r>
      <w:r>
        <w:rPr>
          <w:rFonts w:ascii="Calibri" w:hAnsi="Calibri" w:cs="Calibri"/>
          <w:sz w:val="24"/>
          <w:szCs w:val="24"/>
        </w:rPr>
        <w:t xml:space="preserve"> knowledgeable about evolv</w:t>
      </w:r>
      <w:r w:rsidR="003956F6">
        <w:rPr>
          <w:rFonts w:ascii="Calibri" w:hAnsi="Calibri" w:cs="Calibri"/>
          <w:sz w:val="24"/>
          <w:szCs w:val="24"/>
        </w:rPr>
        <w:t>ing trends and technology and</w:t>
      </w:r>
      <w:r>
        <w:rPr>
          <w:rFonts w:ascii="Calibri" w:hAnsi="Calibri" w:cs="Calibri"/>
          <w:sz w:val="24"/>
          <w:szCs w:val="24"/>
        </w:rPr>
        <w:t xml:space="preserve"> proactive in assisting members in implementing </w:t>
      </w:r>
      <w:r w:rsidR="003956F6">
        <w:rPr>
          <w:rFonts w:ascii="Calibri" w:hAnsi="Calibri" w:cs="Calibri"/>
          <w:sz w:val="24"/>
          <w:szCs w:val="24"/>
        </w:rPr>
        <w:t xml:space="preserve">library </w:t>
      </w:r>
      <w:r>
        <w:rPr>
          <w:rFonts w:ascii="Calibri" w:hAnsi="Calibri" w:cs="Calibri"/>
          <w:sz w:val="24"/>
          <w:szCs w:val="24"/>
        </w:rPr>
        <w:t>technologies</w:t>
      </w:r>
    </w:p>
    <w:p w:rsidR="00A15BBD" w:rsidRDefault="00A15BBD" w:rsidP="00A15BBD">
      <w:pPr>
        <w:pStyle w:val="NoSpacing"/>
        <w:rPr>
          <w:rFonts w:ascii="Calibri" w:hAnsi="Calibri" w:cs="Calibri"/>
          <w:sz w:val="24"/>
          <w:szCs w:val="24"/>
        </w:rPr>
      </w:pPr>
    </w:p>
    <w:p w:rsidR="00A15BBD" w:rsidRPr="00A15BBD" w:rsidRDefault="00A15BBD" w:rsidP="00A15BBD">
      <w:pPr>
        <w:pStyle w:val="NoSpacing"/>
        <w:jc w:val="center"/>
        <w:rPr>
          <w:rFonts w:ascii="Calibri" w:hAnsi="Calibri" w:cs="Calibri"/>
          <w:b/>
          <w:sz w:val="28"/>
          <w:szCs w:val="28"/>
        </w:rPr>
      </w:pPr>
      <w:r w:rsidRPr="00A15BBD">
        <w:rPr>
          <w:rFonts w:ascii="Calibri" w:hAnsi="Calibri" w:cs="Calibri"/>
          <w:b/>
          <w:sz w:val="28"/>
          <w:szCs w:val="28"/>
        </w:rPr>
        <w:t>Tasks and Milestones</w:t>
      </w:r>
    </w:p>
    <w:p w:rsidR="00A15BBD" w:rsidRPr="00A15BBD" w:rsidRDefault="00A15BBD" w:rsidP="00A15BBD">
      <w:pPr>
        <w:pStyle w:val="NoSpacing"/>
        <w:jc w:val="center"/>
        <w:rPr>
          <w:rFonts w:ascii="Calibri" w:hAnsi="Calibri" w:cs="Calibri"/>
          <w:b/>
          <w:sz w:val="24"/>
          <w:szCs w:val="24"/>
        </w:rPr>
      </w:pPr>
    </w:p>
    <w:p w:rsidR="004409E4" w:rsidRDefault="004409E4" w:rsidP="004409E4">
      <w:pPr>
        <w:pStyle w:val="NoSpacing"/>
        <w:rPr>
          <w:rFonts w:ascii="Calibri" w:hAnsi="Calibri" w:cs="Calibri"/>
          <w:sz w:val="24"/>
          <w:szCs w:val="24"/>
        </w:rPr>
      </w:pPr>
    </w:p>
    <w:tbl>
      <w:tblPr>
        <w:tblStyle w:val="TableGrid"/>
        <w:tblW w:w="0" w:type="auto"/>
        <w:tblLook w:val="04A0" w:firstRow="1" w:lastRow="0" w:firstColumn="1" w:lastColumn="0" w:noHBand="0" w:noVBand="1"/>
      </w:tblPr>
      <w:tblGrid>
        <w:gridCol w:w="4317"/>
        <w:gridCol w:w="4327"/>
        <w:gridCol w:w="4306"/>
      </w:tblGrid>
      <w:tr w:rsidR="004409E4" w:rsidTr="004409E4">
        <w:tc>
          <w:tcPr>
            <w:tcW w:w="4392" w:type="dxa"/>
          </w:tcPr>
          <w:p w:rsidR="004409E4" w:rsidRPr="004409E4" w:rsidRDefault="004409E4" w:rsidP="004409E4">
            <w:pPr>
              <w:pStyle w:val="NoSpacing"/>
              <w:rPr>
                <w:rFonts w:ascii="Calibri" w:hAnsi="Calibri" w:cs="Calibri"/>
                <w:b/>
                <w:sz w:val="24"/>
                <w:szCs w:val="24"/>
              </w:rPr>
            </w:pPr>
            <w:r>
              <w:rPr>
                <w:rFonts w:ascii="Calibri" w:hAnsi="Calibri" w:cs="Calibri"/>
                <w:b/>
                <w:sz w:val="24"/>
                <w:szCs w:val="24"/>
              </w:rPr>
              <w:t>Year 1</w:t>
            </w:r>
            <w:r w:rsidR="0042078B">
              <w:rPr>
                <w:rFonts w:ascii="Calibri" w:hAnsi="Calibri" w:cs="Calibri"/>
                <w:b/>
                <w:sz w:val="24"/>
                <w:szCs w:val="24"/>
              </w:rPr>
              <w:t>: July 1, 2012-June 30, 2013</w:t>
            </w:r>
          </w:p>
        </w:tc>
        <w:tc>
          <w:tcPr>
            <w:tcW w:w="4392" w:type="dxa"/>
          </w:tcPr>
          <w:p w:rsidR="004409E4" w:rsidRPr="004409E4" w:rsidRDefault="004409E4" w:rsidP="004409E4">
            <w:pPr>
              <w:pStyle w:val="NoSpacing"/>
              <w:rPr>
                <w:rFonts w:ascii="Calibri" w:hAnsi="Calibri" w:cs="Calibri"/>
                <w:b/>
                <w:sz w:val="24"/>
                <w:szCs w:val="24"/>
              </w:rPr>
            </w:pPr>
            <w:r>
              <w:rPr>
                <w:rFonts w:ascii="Calibri" w:hAnsi="Calibri" w:cs="Calibri"/>
                <w:b/>
                <w:sz w:val="24"/>
                <w:szCs w:val="24"/>
              </w:rPr>
              <w:t>Year 2</w:t>
            </w:r>
            <w:r w:rsidR="0042078B">
              <w:rPr>
                <w:rFonts w:ascii="Calibri" w:hAnsi="Calibri" w:cs="Calibri"/>
                <w:b/>
                <w:sz w:val="24"/>
                <w:szCs w:val="24"/>
              </w:rPr>
              <w:t>: July 1, 2013-June 30, 2014</w:t>
            </w:r>
          </w:p>
        </w:tc>
        <w:tc>
          <w:tcPr>
            <w:tcW w:w="4392" w:type="dxa"/>
          </w:tcPr>
          <w:p w:rsidR="004409E4" w:rsidRPr="004409E4" w:rsidRDefault="004409E4" w:rsidP="004409E4">
            <w:pPr>
              <w:pStyle w:val="NoSpacing"/>
              <w:rPr>
                <w:rFonts w:ascii="Calibri" w:hAnsi="Calibri" w:cs="Calibri"/>
                <w:b/>
                <w:sz w:val="24"/>
                <w:szCs w:val="24"/>
              </w:rPr>
            </w:pPr>
            <w:r>
              <w:rPr>
                <w:rFonts w:ascii="Calibri" w:hAnsi="Calibri" w:cs="Calibri"/>
                <w:b/>
                <w:sz w:val="24"/>
                <w:szCs w:val="24"/>
              </w:rPr>
              <w:t>Year 3</w:t>
            </w:r>
            <w:r w:rsidR="0042078B">
              <w:rPr>
                <w:rFonts w:ascii="Calibri" w:hAnsi="Calibri" w:cs="Calibri"/>
                <w:b/>
                <w:sz w:val="24"/>
                <w:szCs w:val="24"/>
              </w:rPr>
              <w:t>: July 1, 2014-June 30, 2015</w:t>
            </w:r>
          </w:p>
        </w:tc>
      </w:tr>
      <w:tr w:rsidR="004409E4" w:rsidTr="004409E4">
        <w:tc>
          <w:tcPr>
            <w:tcW w:w="4392" w:type="dxa"/>
          </w:tcPr>
          <w:p w:rsidR="004409E4" w:rsidRDefault="003956F6" w:rsidP="004409E4">
            <w:pPr>
              <w:pStyle w:val="NoSpacing"/>
              <w:rPr>
                <w:rFonts w:ascii="Calibri" w:hAnsi="Calibri" w:cs="Calibri"/>
                <w:sz w:val="24"/>
                <w:szCs w:val="24"/>
              </w:rPr>
            </w:pPr>
            <w:r>
              <w:rPr>
                <w:rFonts w:ascii="Calibri" w:hAnsi="Calibri" w:cs="Calibri"/>
                <w:sz w:val="24"/>
                <w:szCs w:val="24"/>
              </w:rPr>
              <w:t>Implement Sierra</w:t>
            </w:r>
          </w:p>
          <w:p w:rsidR="000D4F2D" w:rsidRPr="000D4F2D" w:rsidRDefault="004A4BA9" w:rsidP="004409E4">
            <w:pPr>
              <w:pStyle w:val="NoSpacing"/>
              <w:rPr>
                <w:rFonts w:ascii="Calibri" w:hAnsi="Calibri" w:cs="Calibri"/>
                <w:b/>
                <w:color w:val="FF0000"/>
                <w:sz w:val="24"/>
                <w:szCs w:val="24"/>
              </w:rPr>
            </w:pPr>
            <w:r>
              <w:rPr>
                <w:rFonts w:ascii="Calibri" w:hAnsi="Calibri" w:cs="Calibri"/>
                <w:b/>
                <w:color w:val="FF0000"/>
                <w:sz w:val="24"/>
                <w:szCs w:val="24"/>
              </w:rPr>
              <w:t>ACTIVITY</w:t>
            </w:r>
            <w:r w:rsidR="000D4F2D" w:rsidRPr="000D4F2D">
              <w:rPr>
                <w:rFonts w:ascii="Calibri" w:hAnsi="Calibri" w:cs="Calibri"/>
                <w:b/>
                <w:color w:val="FF0000"/>
                <w:sz w:val="24"/>
                <w:szCs w:val="24"/>
              </w:rPr>
              <w:t>:</w:t>
            </w:r>
          </w:p>
          <w:p w:rsidR="000D4F2D" w:rsidRPr="000D4F2D" w:rsidRDefault="00EF28A9" w:rsidP="004409E4">
            <w:pPr>
              <w:pStyle w:val="NoSpacing"/>
              <w:rPr>
                <w:rFonts w:ascii="Calibri" w:hAnsi="Calibri" w:cs="Calibri"/>
                <w:color w:val="FF0000"/>
                <w:sz w:val="24"/>
                <w:szCs w:val="24"/>
              </w:rPr>
            </w:pPr>
            <w:r>
              <w:rPr>
                <w:rFonts w:ascii="Calibri" w:hAnsi="Calibri" w:cs="Calibri"/>
                <w:color w:val="FF0000"/>
                <w:sz w:val="24"/>
                <w:szCs w:val="24"/>
              </w:rPr>
              <w:t>**</w:t>
            </w:r>
            <w:r w:rsidR="000D4F2D" w:rsidRPr="000D4F2D">
              <w:rPr>
                <w:rFonts w:ascii="Calibri" w:hAnsi="Calibri" w:cs="Calibri"/>
                <w:color w:val="FF0000"/>
                <w:sz w:val="24"/>
                <w:szCs w:val="24"/>
              </w:rPr>
              <w:t xml:space="preserve">Getting Started information posted to MOBIUS website.  </w:t>
            </w:r>
          </w:p>
          <w:p w:rsidR="000D4F2D" w:rsidRPr="000D4F2D" w:rsidRDefault="00EF28A9" w:rsidP="004409E4">
            <w:pPr>
              <w:pStyle w:val="NoSpacing"/>
              <w:rPr>
                <w:rFonts w:ascii="Calibri" w:hAnsi="Calibri" w:cs="Calibri"/>
                <w:color w:val="FF0000"/>
                <w:sz w:val="24"/>
                <w:szCs w:val="24"/>
              </w:rPr>
            </w:pPr>
            <w:r>
              <w:rPr>
                <w:rFonts w:ascii="Calibri" w:hAnsi="Calibri" w:cs="Calibri"/>
                <w:color w:val="FF0000"/>
                <w:sz w:val="24"/>
                <w:szCs w:val="24"/>
              </w:rPr>
              <w:t>**</w:t>
            </w:r>
            <w:r w:rsidR="000D4F2D" w:rsidRPr="000D4F2D">
              <w:rPr>
                <w:rFonts w:ascii="Calibri" w:hAnsi="Calibri" w:cs="Calibri"/>
                <w:color w:val="FF0000"/>
                <w:sz w:val="24"/>
                <w:szCs w:val="24"/>
              </w:rPr>
              <w:t>Sierra discussion list implemented.</w:t>
            </w:r>
          </w:p>
          <w:p w:rsidR="000D4F2D" w:rsidRPr="000D4F2D" w:rsidRDefault="00EF28A9" w:rsidP="004409E4">
            <w:pPr>
              <w:pStyle w:val="NoSpacing"/>
              <w:rPr>
                <w:rFonts w:ascii="Calibri" w:hAnsi="Calibri" w:cs="Calibri"/>
                <w:color w:val="FF0000"/>
                <w:sz w:val="24"/>
                <w:szCs w:val="24"/>
              </w:rPr>
            </w:pPr>
            <w:r>
              <w:rPr>
                <w:rFonts w:ascii="Calibri" w:hAnsi="Calibri" w:cs="Calibri"/>
                <w:color w:val="FF0000"/>
                <w:sz w:val="24"/>
                <w:szCs w:val="24"/>
              </w:rPr>
              <w:lastRenderedPageBreak/>
              <w:t>**</w:t>
            </w:r>
            <w:r w:rsidR="000D4F2D" w:rsidRPr="000D4F2D">
              <w:rPr>
                <w:rFonts w:ascii="Calibri" w:hAnsi="Calibri" w:cs="Calibri"/>
                <w:color w:val="FF0000"/>
                <w:sz w:val="24"/>
                <w:szCs w:val="24"/>
              </w:rPr>
              <w:t>Tutorials from other Sierra sites shared with membership.</w:t>
            </w:r>
          </w:p>
          <w:p w:rsidR="000D4F2D" w:rsidRPr="000D4F2D" w:rsidRDefault="00EF28A9" w:rsidP="004409E4">
            <w:pPr>
              <w:pStyle w:val="NoSpacing"/>
              <w:rPr>
                <w:rFonts w:ascii="Calibri" w:hAnsi="Calibri" w:cs="Calibri"/>
                <w:color w:val="FF0000"/>
                <w:sz w:val="24"/>
                <w:szCs w:val="24"/>
              </w:rPr>
            </w:pPr>
            <w:r>
              <w:rPr>
                <w:rFonts w:ascii="Calibri" w:hAnsi="Calibri" w:cs="Calibri"/>
                <w:color w:val="FF0000"/>
                <w:sz w:val="24"/>
                <w:szCs w:val="24"/>
              </w:rPr>
              <w:t>**</w:t>
            </w:r>
            <w:r w:rsidR="000D4F2D" w:rsidRPr="000D4F2D">
              <w:rPr>
                <w:rFonts w:ascii="Calibri" w:hAnsi="Calibri" w:cs="Calibri"/>
                <w:color w:val="FF0000"/>
                <w:sz w:val="24"/>
                <w:szCs w:val="24"/>
              </w:rPr>
              <w:t>Sierra implemented on all Cluster servers except MERLIN in February 2013.</w:t>
            </w:r>
          </w:p>
          <w:p w:rsidR="000D4F2D" w:rsidRDefault="000D4F2D" w:rsidP="004409E4">
            <w:pPr>
              <w:pStyle w:val="NoSpacing"/>
              <w:rPr>
                <w:rFonts w:ascii="Calibri" w:hAnsi="Calibri" w:cs="Calibri"/>
                <w:sz w:val="24"/>
                <w:szCs w:val="24"/>
              </w:rPr>
            </w:pPr>
          </w:p>
          <w:p w:rsidR="004409E4" w:rsidRDefault="004409E4" w:rsidP="004409E4">
            <w:pPr>
              <w:pStyle w:val="NoSpacing"/>
              <w:rPr>
                <w:rFonts w:ascii="Calibri" w:hAnsi="Calibri" w:cs="Calibri"/>
                <w:sz w:val="24"/>
                <w:szCs w:val="24"/>
              </w:rPr>
            </w:pPr>
          </w:p>
        </w:tc>
        <w:tc>
          <w:tcPr>
            <w:tcW w:w="4392" w:type="dxa"/>
          </w:tcPr>
          <w:p w:rsidR="004409E4" w:rsidRDefault="004409E4" w:rsidP="004409E4">
            <w:pPr>
              <w:pStyle w:val="NoSpacing"/>
              <w:rPr>
                <w:rFonts w:ascii="Calibri" w:hAnsi="Calibri" w:cs="Calibri"/>
                <w:sz w:val="24"/>
                <w:szCs w:val="24"/>
              </w:rPr>
            </w:pPr>
            <w:r>
              <w:rPr>
                <w:rFonts w:ascii="Calibri" w:hAnsi="Calibri" w:cs="Calibri"/>
                <w:sz w:val="24"/>
                <w:szCs w:val="24"/>
              </w:rPr>
              <w:lastRenderedPageBreak/>
              <w:t>Explore mobile technology for the MOBIUS union catalog</w:t>
            </w:r>
          </w:p>
          <w:p w:rsidR="006A3A59" w:rsidRPr="004A4BA9" w:rsidRDefault="006A3A59" w:rsidP="004409E4">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6A3A59" w:rsidRDefault="006A3A59" w:rsidP="004409E4">
            <w:pPr>
              <w:pStyle w:val="NoSpacing"/>
              <w:rPr>
                <w:rFonts w:ascii="Calibri" w:hAnsi="Calibri" w:cs="Calibri"/>
                <w:sz w:val="24"/>
                <w:szCs w:val="24"/>
              </w:rPr>
            </w:pPr>
            <w:r w:rsidRPr="004A4BA9">
              <w:rPr>
                <w:rFonts w:ascii="Calibri" w:hAnsi="Calibri" w:cs="Calibri"/>
                <w:color w:val="FF0000"/>
                <w:sz w:val="24"/>
                <w:szCs w:val="24"/>
              </w:rPr>
              <w:t>Postponed to Year 3</w:t>
            </w:r>
          </w:p>
        </w:tc>
        <w:tc>
          <w:tcPr>
            <w:tcW w:w="4392" w:type="dxa"/>
          </w:tcPr>
          <w:p w:rsidR="004409E4" w:rsidRDefault="003956F6" w:rsidP="003956F6">
            <w:pPr>
              <w:pStyle w:val="NoSpacing"/>
              <w:rPr>
                <w:rFonts w:ascii="Calibri" w:hAnsi="Calibri" w:cs="Calibri"/>
                <w:sz w:val="24"/>
                <w:szCs w:val="24"/>
              </w:rPr>
            </w:pPr>
            <w:r>
              <w:rPr>
                <w:rFonts w:ascii="Calibri" w:hAnsi="Calibri" w:cs="Calibri"/>
                <w:sz w:val="24"/>
                <w:szCs w:val="24"/>
              </w:rPr>
              <w:t>R</w:t>
            </w:r>
            <w:r w:rsidR="004409E4">
              <w:rPr>
                <w:rFonts w:ascii="Calibri" w:hAnsi="Calibri" w:cs="Calibri"/>
                <w:sz w:val="24"/>
                <w:szCs w:val="24"/>
              </w:rPr>
              <w:t>eview all online catalogs in the system and encourage updates</w:t>
            </w:r>
          </w:p>
        </w:tc>
      </w:tr>
      <w:tr w:rsidR="004409E4" w:rsidTr="004409E4">
        <w:tc>
          <w:tcPr>
            <w:tcW w:w="4392" w:type="dxa"/>
          </w:tcPr>
          <w:p w:rsidR="004409E4" w:rsidRDefault="004409E4" w:rsidP="004409E4">
            <w:pPr>
              <w:pStyle w:val="NoSpacing"/>
              <w:rPr>
                <w:rFonts w:ascii="Calibri" w:hAnsi="Calibri" w:cs="Calibri"/>
                <w:sz w:val="24"/>
                <w:szCs w:val="24"/>
              </w:rPr>
            </w:pPr>
            <w:r>
              <w:rPr>
                <w:rFonts w:ascii="Calibri" w:hAnsi="Calibri" w:cs="Calibri"/>
                <w:sz w:val="24"/>
                <w:szCs w:val="24"/>
              </w:rPr>
              <w:lastRenderedPageBreak/>
              <w:t>Fully utilize the new architecture of Sierra</w:t>
            </w:r>
          </w:p>
          <w:p w:rsidR="000D4F2D" w:rsidRPr="000D4F2D" w:rsidRDefault="000D4F2D" w:rsidP="004409E4">
            <w:pPr>
              <w:pStyle w:val="NoSpacing"/>
              <w:rPr>
                <w:rFonts w:ascii="Calibri" w:hAnsi="Calibri" w:cs="Calibri"/>
                <w:b/>
                <w:color w:val="FF0000"/>
                <w:sz w:val="24"/>
                <w:szCs w:val="24"/>
              </w:rPr>
            </w:pPr>
            <w:r w:rsidRPr="000D4F2D">
              <w:rPr>
                <w:rFonts w:ascii="Calibri" w:hAnsi="Calibri" w:cs="Calibri"/>
                <w:b/>
                <w:color w:val="FF0000"/>
                <w:sz w:val="24"/>
                <w:szCs w:val="24"/>
              </w:rPr>
              <w:t>Activity:</w:t>
            </w:r>
          </w:p>
          <w:p w:rsidR="000D4F2D" w:rsidRPr="000D4F2D" w:rsidRDefault="00EF28A9" w:rsidP="004409E4">
            <w:pPr>
              <w:pStyle w:val="NoSpacing"/>
              <w:rPr>
                <w:rFonts w:ascii="Calibri" w:hAnsi="Calibri" w:cs="Calibri"/>
                <w:color w:val="FF0000"/>
                <w:sz w:val="24"/>
                <w:szCs w:val="24"/>
              </w:rPr>
            </w:pPr>
            <w:r>
              <w:rPr>
                <w:rFonts w:ascii="Calibri" w:hAnsi="Calibri" w:cs="Calibri"/>
                <w:color w:val="FF0000"/>
                <w:sz w:val="24"/>
                <w:szCs w:val="24"/>
              </w:rPr>
              <w:t>**</w:t>
            </w:r>
            <w:r w:rsidR="0057297A">
              <w:rPr>
                <w:rFonts w:ascii="Calibri" w:hAnsi="Calibri" w:cs="Calibri"/>
                <w:color w:val="FF0000"/>
                <w:sz w:val="24"/>
                <w:szCs w:val="24"/>
              </w:rPr>
              <w:t>J</w:t>
            </w:r>
            <w:r w:rsidR="000D4F2D" w:rsidRPr="000D4F2D">
              <w:rPr>
                <w:rFonts w:ascii="Calibri" w:hAnsi="Calibri" w:cs="Calibri"/>
                <w:color w:val="FF0000"/>
                <w:sz w:val="24"/>
                <w:szCs w:val="24"/>
              </w:rPr>
              <w:t>ustin started evaluating the new architecture (</w:t>
            </w:r>
            <w:proofErr w:type="spellStart"/>
            <w:r w:rsidR="000D4F2D" w:rsidRPr="000D4F2D">
              <w:rPr>
                <w:rFonts w:ascii="Calibri" w:hAnsi="Calibri" w:cs="Calibri"/>
                <w:color w:val="FF0000"/>
                <w:sz w:val="24"/>
                <w:szCs w:val="24"/>
              </w:rPr>
              <w:t>PostGres</w:t>
            </w:r>
            <w:proofErr w:type="spellEnd"/>
            <w:r w:rsidR="000D4F2D" w:rsidRPr="000D4F2D">
              <w:rPr>
                <w:rFonts w:ascii="Calibri" w:hAnsi="Calibri" w:cs="Calibri"/>
                <w:color w:val="FF0000"/>
                <w:sz w:val="24"/>
                <w:szCs w:val="24"/>
              </w:rPr>
              <w:t>).</w:t>
            </w:r>
          </w:p>
          <w:p w:rsidR="000D4F2D" w:rsidRDefault="00EF28A9" w:rsidP="004409E4">
            <w:pPr>
              <w:pStyle w:val="NoSpacing"/>
              <w:rPr>
                <w:rFonts w:ascii="Calibri" w:hAnsi="Calibri" w:cs="Calibri"/>
                <w:sz w:val="24"/>
                <w:szCs w:val="24"/>
              </w:rPr>
            </w:pPr>
            <w:r>
              <w:rPr>
                <w:rFonts w:ascii="Calibri" w:hAnsi="Calibri" w:cs="Calibri"/>
                <w:color w:val="FF0000"/>
                <w:sz w:val="24"/>
                <w:szCs w:val="24"/>
              </w:rPr>
              <w:t>**</w:t>
            </w:r>
            <w:r w:rsidR="000D4F2D" w:rsidRPr="000D4F2D">
              <w:rPr>
                <w:rFonts w:ascii="Calibri" w:hAnsi="Calibri" w:cs="Calibri"/>
                <w:color w:val="FF0000"/>
                <w:sz w:val="24"/>
                <w:szCs w:val="24"/>
              </w:rPr>
              <w:t xml:space="preserve">Most of the enhancements we want are still in development.  </w:t>
            </w:r>
          </w:p>
        </w:tc>
        <w:tc>
          <w:tcPr>
            <w:tcW w:w="4392" w:type="dxa"/>
          </w:tcPr>
          <w:p w:rsidR="004409E4" w:rsidRDefault="003956F6" w:rsidP="004409E4">
            <w:pPr>
              <w:pStyle w:val="NoSpacing"/>
              <w:rPr>
                <w:rFonts w:ascii="Calibri" w:hAnsi="Calibri" w:cs="Calibri"/>
                <w:sz w:val="24"/>
                <w:szCs w:val="24"/>
              </w:rPr>
            </w:pPr>
            <w:r>
              <w:rPr>
                <w:rFonts w:ascii="Calibri" w:hAnsi="Calibri" w:cs="Calibri"/>
                <w:sz w:val="24"/>
                <w:szCs w:val="24"/>
              </w:rPr>
              <w:t>E</w:t>
            </w:r>
            <w:r w:rsidR="009F6833">
              <w:rPr>
                <w:rFonts w:ascii="Calibri" w:hAnsi="Calibri" w:cs="Calibri"/>
                <w:sz w:val="24"/>
                <w:szCs w:val="24"/>
              </w:rPr>
              <w:t>valuate the effectiveness of the existing website and make recommendations</w:t>
            </w:r>
            <w:r>
              <w:rPr>
                <w:rFonts w:ascii="Calibri" w:hAnsi="Calibri" w:cs="Calibri"/>
                <w:sz w:val="24"/>
                <w:szCs w:val="24"/>
              </w:rPr>
              <w:t xml:space="preserve"> for improvements through a MOBIUS website Task Force</w:t>
            </w:r>
          </w:p>
          <w:p w:rsidR="006A3A59" w:rsidRPr="004A4BA9" w:rsidRDefault="006A3A59" w:rsidP="004409E4">
            <w:pPr>
              <w:pStyle w:val="NoSpacing"/>
              <w:rPr>
                <w:rFonts w:ascii="Calibri" w:hAnsi="Calibri" w:cs="Calibri"/>
                <w:b/>
                <w:i/>
                <w:color w:val="FF0000"/>
                <w:sz w:val="24"/>
                <w:szCs w:val="24"/>
              </w:rPr>
            </w:pPr>
            <w:r w:rsidRPr="004A4BA9">
              <w:rPr>
                <w:rFonts w:ascii="Calibri" w:hAnsi="Calibri" w:cs="Calibri"/>
                <w:b/>
                <w:i/>
                <w:color w:val="FF0000"/>
                <w:sz w:val="24"/>
                <w:szCs w:val="24"/>
              </w:rPr>
              <w:t>ACTIVITY:</w:t>
            </w:r>
          </w:p>
          <w:p w:rsidR="006A3A59" w:rsidRDefault="006A3A59" w:rsidP="004409E4">
            <w:pPr>
              <w:pStyle w:val="NoSpacing"/>
              <w:rPr>
                <w:rFonts w:ascii="Calibri" w:hAnsi="Calibri" w:cs="Calibri"/>
                <w:sz w:val="24"/>
                <w:szCs w:val="24"/>
              </w:rPr>
            </w:pPr>
            <w:r w:rsidRPr="004A4BA9">
              <w:rPr>
                <w:rFonts w:ascii="Calibri" w:hAnsi="Calibri" w:cs="Calibri"/>
                <w:color w:val="FF0000"/>
                <w:sz w:val="24"/>
                <w:szCs w:val="24"/>
              </w:rPr>
              <w:t>Postponed to Year 3</w:t>
            </w:r>
          </w:p>
        </w:tc>
        <w:tc>
          <w:tcPr>
            <w:tcW w:w="4392" w:type="dxa"/>
          </w:tcPr>
          <w:p w:rsidR="004409E4" w:rsidRDefault="004409E4" w:rsidP="004409E4">
            <w:pPr>
              <w:pStyle w:val="NoSpacing"/>
              <w:rPr>
                <w:rFonts w:ascii="Calibri" w:hAnsi="Calibri" w:cs="Calibri"/>
                <w:sz w:val="24"/>
                <w:szCs w:val="24"/>
              </w:rPr>
            </w:pPr>
          </w:p>
        </w:tc>
      </w:tr>
      <w:tr w:rsidR="004409E4" w:rsidTr="004409E4">
        <w:tc>
          <w:tcPr>
            <w:tcW w:w="4392" w:type="dxa"/>
          </w:tcPr>
          <w:p w:rsidR="004409E4" w:rsidRDefault="004409E4" w:rsidP="004409E4">
            <w:pPr>
              <w:pStyle w:val="NoSpacing"/>
              <w:rPr>
                <w:rFonts w:ascii="Calibri" w:hAnsi="Calibri" w:cs="Calibri"/>
                <w:sz w:val="24"/>
                <w:szCs w:val="24"/>
              </w:rPr>
            </w:pPr>
            <w:r>
              <w:rPr>
                <w:rFonts w:ascii="Calibri" w:hAnsi="Calibri" w:cs="Calibri"/>
                <w:sz w:val="24"/>
                <w:szCs w:val="24"/>
              </w:rPr>
              <w:t>Fully exploit the new architecture of Evergreen to meet the needs of the Evergreen libraries</w:t>
            </w:r>
          </w:p>
          <w:p w:rsidR="000D4F2D" w:rsidRPr="000D4F2D" w:rsidRDefault="0076416C" w:rsidP="004409E4">
            <w:pPr>
              <w:pStyle w:val="NoSpacing"/>
              <w:rPr>
                <w:rFonts w:ascii="Calibri" w:hAnsi="Calibri" w:cs="Calibri"/>
                <w:b/>
                <w:color w:val="FF0000"/>
                <w:sz w:val="24"/>
                <w:szCs w:val="24"/>
              </w:rPr>
            </w:pPr>
            <w:r>
              <w:rPr>
                <w:rFonts w:ascii="Calibri" w:hAnsi="Calibri" w:cs="Calibri"/>
                <w:b/>
                <w:color w:val="FF0000"/>
                <w:sz w:val="24"/>
                <w:szCs w:val="24"/>
              </w:rPr>
              <w:t>ACTIVITY</w:t>
            </w:r>
            <w:r w:rsidR="000D4F2D" w:rsidRPr="000D4F2D">
              <w:rPr>
                <w:rFonts w:ascii="Calibri" w:hAnsi="Calibri" w:cs="Calibri"/>
                <w:b/>
                <w:color w:val="FF0000"/>
                <w:sz w:val="24"/>
                <w:szCs w:val="24"/>
              </w:rPr>
              <w:t>:</w:t>
            </w:r>
          </w:p>
          <w:p w:rsidR="000D4F2D" w:rsidRPr="000D4F2D" w:rsidRDefault="000D4F2D" w:rsidP="004409E4">
            <w:pPr>
              <w:pStyle w:val="NoSpacing"/>
              <w:rPr>
                <w:rFonts w:ascii="Calibri" w:hAnsi="Calibri" w:cs="Calibri"/>
                <w:color w:val="FF0000"/>
                <w:sz w:val="24"/>
                <w:szCs w:val="24"/>
              </w:rPr>
            </w:pPr>
            <w:r w:rsidRPr="000D4F2D">
              <w:rPr>
                <w:rFonts w:ascii="Calibri" w:hAnsi="Calibri" w:cs="Calibri"/>
                <w:color w:val="FF0000"/>
                <w:sz w:val="24"/>
                <w:szCs w:val="24"/>
              </w:rPr>
              <w:t>An Evergreen programmer position was posted but not filled.  Expectations were for this employee to develop enhancements and more for Missouri Evergreen.  This goal will be explored when the position is filled.</w:t>
            </w:r>
          </w:p>
          <w:p w:rsidR="004409E4" w:rsidRDefault="004409E4" w:rsidP="004409E4">
            <w:pPr>
              <w:pStyle w:val="NoSpacing"/>
              <w:rPr>
                <w:rFonts w:ascii="Calibri" w:hAnsi="Calibri" w:cs="Calibri"/>
                <w:sz w:val="24"/>
                <w:szCs w:val="24"/>
              </w:rPr>
            </w:pPr>
          </w:p>
        </w:tc>
        <w:tc>
          <w:tcPr>
            <w:tcW w:w="4392" w:type="dxa"/>
          </w:tcPr>
          <w:p w:rsidR="004409E4" w:rsidRDefault="004409E4" w:rsidP="004409E4">
            <w:pPr>
              <w:pStyle w:val="NoSpacing"/>
              <w:rPr>
                <w:rFonts w:ascii="Calibri" w:hAnsi="Calibri" w:cs="Calibri"/>
                <w:sz w:val="24"/>
                <w:szCs w:val="24"/>
              </w:rPr>
            </w:pPr>
          </w:p>
        </w:tc>
        <w:tc>
          <w:tcPr>
            <w:tcW w:w="4392" w:type="dxa"/>
          </w:tcPr>
          <w:p w:rsidR="004409E4" w:rsidRDefault="004409E4" w:rsidP="004409E4">
            <w:pPr>
              <w:pStyle w:val="NoSpacing"/>
              <w:rPr>
                <w:rFonts w:ascii="Calibri" w:hAnsi="Calibri" w:cs="Calibri"/>
                <w:sz w:val="24"/>
                <w:szCs w:val="24"/>
              </w:rPr>
            </w:pPr>
          </w:p>
        </w:tc>
      </w:tr>
    </w:tbl>
    <w:p w:rsidR="004409E4" w:rsidRPr="004409E4" w:rsidRDefault="004409E4" w:rsidP="004409E4">
      <w:pPr>
        <w:pStyle w:val="NoSpacing"/>
        <w:rPr>
          <w:rFonts w:ascii="Calibri" w:hAnsi="Calibri" w:cs="Calibri"/>
          <w:sz w:val="24"/>
          <w:szCs w:val="24"/>
        </w:rPr>
      </w:pPr>
    </w:p>
    <w:p w:rsidR="00C16AC9" w:rsidRDefault="00C16AC9"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C16AC9" w:rsidRDefault="00C16AC9" w:rsidP="001E7EDC">
      <w:pPr>
        <w:pStyle w:val="NoSpacing"/>
        <w:rPr>
          <w:rFonts w:ascii="Calibri" w:hAnsi="Calibri" w:cs="Calibri"/>
          <w:sz w:val="28"/>
          <w:szCs w:val="28"/>
        </w:rPr>
      </w:pPr>
    </w:p>
    <w:p w:rsidR="0068585A" w:rsidRDefault="0068585A" w:rsidP="001E7EDC">
      <w:pPr>
        <w:pStyle w:val="NoSpacing"/>
        <w:rPr>
          <w:rFonts w:ascii="Calibri" w:hAnsi="Calibri" w:cs="Calibri"/>
          <w:sz w:val="28"/>
          <w:szCs w:val="28"/>
        </w:rPr>
      </w:pPr>
    </w:p>
    <w:p w:rsidR="0068585A" w:rsidRDefault="0068585A" w:rsidP="001E7EDC">
      <w:pPr>
        <w:pStyle w:val="NoSpacing"/>
        <w:rPr>
          <w:rFonts w:ascii="Calibri" w:hAnsi="Calibri" w:cs="Calibri"/>
          <w:sz w:val="28"/>
          <w:szCs w:val="28"/>
        </w:rPr>
      </w:pPr>
    </w:p>
    <w:p w:rsidR="0068585A" w:rsidRDefault="0068585A" w:rsidP="001E7EDC">
      <w:pPr>
        <w:pStyle w:val="NoSpacing"/>
        <w:rPr>
          <w:rFonts w:ascii="Calibri" w:hAnsi="Calibri" w:cs="Calibri"/>
          <w:sz w:val="28"/>
          <w:szCs w:val="28"/>
        </w:rPr>
      </w:pPr>
    </w:p>
    <w:p w:rsidR="0068585A" w:rsidRDefault="00E05349" w:rsidP="00826956">
      <w:pPr>
        <w:pStyle w:val="NoSpacing"/>
        <w:rPr>
          <w:rFonts w:ascii="Calibri" w:hAnsi="Calibri" w:cs="Calibri"/>
          <w:b/>
          <w:sz w:val="28"/>
          <w:szCs w:val="28"/>
        </w:rPr>
      </w:pPr>
      <w:r>
        <w:rPr>
          <w:rFonts w:ascii="Calibri" w:hAnsi="Calibri" w:cs="Calibri"/>
          <w:b/>
          <w:noProof/>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8429625" cy="361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9625" cy="361950"/>
                        </a:xfrm>
                        <a:prstGeom prst="rect">
                          <a:avLst/>
                        </a:prstGeom>
                        <a:solidFill>
                          <a:srgbClr val="FFFFFF"/>
                        </a:solidFill>
                        <a:ln w="9525">
                          <a:solidFill>
                            <a:srgbClr val="000000"/>
                          </a:solidFill>
                          <a:miter lim="800000"/>
                          <a:headEnd/>
                          <a:tailEnd/>
                        </a:ln>
                      </wps:spPr>
                      <wps:txbx>
                        <w:txbxContent>
                          <w:p w:rsidR="00826956" w:rsidRPr="00826956" w:rsidRDefault="00826956" w:rsidP="00826956">
                            <w:pPr>
                              <w:jc w:val="center"/>
                              <w:rPr>
                                <w:b/>
                                <w:sz w:val="28"/>
                                <w:szCs w:val="28"/>
                              </w:rPr>
                            </w:pPr>
                            <w:r w:rsidRPr="00826956">
                              <w:rPr>
                                <w:b/>
                                <w:sz w:val="28"/>
                                <w:szCs w:val="28"/>
                              </w:rPr>
                              <w:t xml:space="preserve">Goal 7: </w:t>
                            </w:r>
                            <w:r w:rsidR="00A74A64">
                              <w:rPr>
                                <w:b/>
                                <w:sz w:val="28"/>
                                <w:szCs w:val="28"/>
                              </w:rPr>
                              <w:t>MOBIUS will communicate effectively with membership</w:t>
                            </w:r>
                            <w:r w:rsidR="005E5D42">
                              <w:rPr>
                                <w:b/>
                                <w:sz w:val="28"/>
                                <w:szCs w:val="28"/>
                              </w:rPr>
                              <w:t xml:space="preserve"> </w:t>
                            </w:r>
                            <w:r w:rsidR="00A74A64">
                              <w:rPr>
                                <w:b/>
                                <w:sz w:val="28"/>
                                <w:szCs w:val="28"/>
                              </w:rPr>
                              <w:t>and other external constituencies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663.75pt;height:2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">
                <v:textbox>
                  <w:txbxContent>
                    <w:p w:rsidR="00826956" w:rsidRPr="00826956" w:rsidRDefault="00826956" w:rsidP="00826956">
                      <w:pPr>
                        <w:jc w:val="center"/>
                        <w:rPr>
                          <w:b/>
                          <w:sz w:val="28"/>
                          <w:szCs w:val="28"/>
                        </w:rPr>
                      </w:pPr>
                      <w:r w:rsidRPr="00826956">
                        <w:rPr>
                          <w:b/>
                          <w:sz w:val="28"/>
                          <w:szCs w:val="28"/>
                        </w:rPr>
                        <w:t xml:space="preserve">Goal 7: </w:t>
                      </w:r>
                      <w:r w:rsidR="00A74A64">
                        <w:rPr>
                          <w:b/>
                          <w:sz w:val="28"/>
                          <w:szCs w:val="28"/>
                        </w:rPr>
                        <w:t>MOBIUS will communicate effectively with membership</w:t>
                      </w:r>
                      <w:r w:rsidR="005E5D42">
                        <w:rPr>
                          <w:b/>
                          <w:sz w:val="28"/>
                          <w:szCs w:val="28"/>
                        </w:rPr>
                        <w:t xml:space="preserve"> </w:t>
                      </w:r>
                      <w:r w:rsidR="00A74A64">
                        <w:rPr>
                          <w:b/>
                          <w:sz w:val="28"/>
                          <w:szCs w:val="28"/>
                        </w:rPr>
                        <w:t>and other external constituencies</w:t>
                      </w:r>
                    </w:p>
                  </w:txbxContent>
                </v:textbox>
              </v:shape>
            </w:pict>
          </mc:Fallback>
        </mc:AlternateContent>
      </w:r>
    </w:p>
    <w:p w:rsidR="0068585A" w:rsidRDefault="0068585A" w:rsidP="0068585A">
      <w:pPr>
        <w:pStyle w:val="NoSpacing"/>
        <w:jc w:val="center"/>
        <w:rPr>
          <w:rFonts w:ascii="Calibri" w:hAnsi="Calibri" w:cs="Calibri"/>
          <w:b/>
          <w:sz w:val="28"/>
          <w:szCs w:val="28"/>
        </w:rPr>
      </w:pPr>
    </w:p>
    <w:p w:rsidR="00826956" w:rsidRDefault="00826956" w:rsidP="0068585A">
      <w:pPr>
        <w:pStyle w:val="NoSpacing"/>
        <w:rPr>
          <w:rFonts w:ascii="Calibri" w:hAnsi="Calibri" w:cs="Calibri"/>
          <w:b/>
          <w:sz w:val="28"/>
          <w:szCs w:val="28"/>
        </w:rPr>
      </w:pPr>
    </w:p>
    <w:p w:rsidR="0068585A" w:rsidRDefault="0068585A" w:rsidP="0068585A">
      <w:pPr>
        <w:pStyle w:val="NoSpacing"/>
        <w:rPr>
          <w:rFonts w:ascii="Calibri" w:hAnsi="Calibri" w:cs="Calibri"/>
          <w:sz w:val="28"/>
          <w:szCs w:val="28"/>
        </w:rPr>
      </w:pPr>
      <w:r>
        <w:rPr>
          <w:rFonts w:ascii="Calibri" w:hAnsi="Calibri" w:cs="Calibri"/>
          <w:b/>
          <w:sz w:val="28"/>
          <w:szCs w:val="28"/>
        </w:rPr>
        <w:t>Key Results:</w:t>
      </w:r>
    </w:p>
    <w:p w:rsidR="00826956" w:rsidRPr="00826956" w:rsidRDefault="00826956" w:rsidP="00826956">
      <w:pPr>
        <w:pStyle w:val="NoSpacing"/>
        <w:numPr>
          <w:ilvl w:val="0"/>
          <w:numId w:val="8"/>
        </w:numPr>
        <w:rPr>
          <w:rFonts w:ascii="Calibri" w:hAnsi="Calibri" w:cs="Calibri"/>
          <w:sz w:val="28"/>
          <w:szCs w:val="28"/>
        </w:rPr>
      </w:pPr>
      <w:r>
        <w:rPr>
          <w:rFonts w:ascii="Calibri" w:hAnsi="Calibri" w:cs="Calibri"/>
          <w:sz w:val="24"/>
          <w:szCs w:val="24"/>
        </w:rPr>
        <w:t>MOBIUS will have a communications plan for membership</w:t>
      </w:r>
    </w:p>
    <w:p w:rsidR="00826956" w:rsidRPr="00826956" w:rsidRDefault="00826956" w:rsidP="00826956">
      <w:pPr>
        <w:pStyle w:val="NoSpacing"/>
        <w:numPr>
          <w:ilvl w:val="0"/>
          <w:numId w:val="8"/>
        </w:numPr>
        <w:rPr>
          <w:rFonts w:ascii="Calibri" w:hAnsi="Calibri" w:cs="Calibri"/>
          <w:sz w:val="28"/>
          <w:szCs w:val="28"/>
        </w:rPr>
      </w:pPr>
      <w:r>
        <w:rPr>
          <w:rFonts w:ascii="Calibri" w:hAnsi="Calibri" w:cs="Calibri"/>
          <w:sz w:val="24"/>
          <w:szCs w:val="24"/>
        </w:rPr>
        <w:t>MOBIUS will have a communications plan for external constituencies</w:t>
      </w:r>
    </w:p>
    <w:p w:rsidR="00826956" w:rsidRDefault="00826956" w:rsidP="00826956">
      <w:pPr>
        <w:pStyle w:val="NoSpacing"/>
        <w:rPr>
          <w:rFonts w:ascii="Calibri" w:hAnsi="Calibri" w:cs="Calibri"/>
          <w:sz w:val="24"/>
          <w:szCs w:val="24"/>
        </w:rPr>
      </w:pPr>
    </w:p>
    <w:p w:rsidR="00826956" w:rsidRDefault="00826956" w:rsidP="00826956">
      <w:pPr>
        <w:pStyle w:val="NoSpacing"/>
        <w:jc w:val="center"/>
        <w:rPr>
          <w:rFonts w:ascii="Calibri" w:hAnsi="Calibri" w:cs="Calibri"/>
          <w:sz w:val="28"/>
          <w:szCs w:val="28"/>
        </w:rPr>
      </w:pPr>
    </w:p>
    <w:p w:rsidR="00826956" w:rsidRDefault="00826956" w:rsidP="00826956">
      <w:pPr>
        <w:pStyle w:val="NoSpacing"/>
        <w:jc w:val="center"/>
        <w:rPr>
          <w:rFonts w:ascii="Calibri" w:hAnsi="Calibri" w:cs="Calibri"/>
          <w:b/>
          <w:sz w:val="28"/>
          <w:szCs w:val="28"/>
        </w:rPr>
      </w:pPr>
      <w:r>
        <w:rPr>
          <w:rFonts w:ascii="Calibri" w:hAnsi="Calibri" w:cs="Calibri"/>
          <w:b/>
          <w:sz w:val="28"/>
          <w:szCs w:val="28"/>
        </w:rPr>
        <w:t>Tasks and Milestones</w:t>
      </w:r>
    </w:p>
    <w:p w:rsidR="00826956" w:rsidRDefault="00826956" w:rsidP="00826956">
      <w:pPr>
        <w:pStyle w:val="NoSpacing"/>
        <w:jc w:val="center"/>
        <w:rPr>
          <w:rFonts w:ascii="Calibri" w:hAnsi="Calibri" w:cs="Calibri"/>
          <w:b/>
          <w:sz w:val="28"/>
          <w:szCs w:val="28"/>
        </w:rPr>
      </w:pPr>
    </w:p>
    <w:tbl>
      <w:tblPr>
        <w:tblStyle w:val="TableGrid"/>
        <w:tblW w:w="0" w:type="auto"/>
        <w:tblLook w:val="04A0" w:firstRow="1" w:lastRow="0" w:firstColumn="1" w:lastColumn="0" w:noHBand="0" w:noVBand="1"/>
      </w:tblPr>
      <w:tblGrid>
        <w:gridCol w:w="4316"/>
        <w:gridCol w:w="4317"/>
        <w:gridCol w:w="4317"/>
      </w:tblGrid>
      <w:tr w:rsidR="00826956" w:rsidTr="005E5D42">
        <w:tc>
          <w:tcPr>
            <w:tcW w:w="4392" w:type="dxa"/>
          </w:tcPr>
          <w:p w:rsidR="00826956" w:rsidRPr="00826956" w:rsidRDefault="00826956" w:rsidP="00826956">
            <w:pPr>
              <w:pStyle w:val="NoSpacing"/>
              <w:jc w:val="both"/>
              <w:rPr>
                <w:rFonts w:ascii="Calibri" w:hAnsi="Calibri" w:cs="Calibri"/>
                <w:b/>
                <w:sz w:val="24"/>
                <w:szCs w:val="24"/>
              </w:rPr>
            </w:pPr>
            <w:r>
              <w:rPr>
                <w:rFonts w:ascii="Calibri" w:hAnsi="Calibri" w:cs="Calibri"/>
                <w:b/>
                <w:sz w:val="24"/>
                <w:szCs w:val="24"/>
              </w:rPr>
              <w:t>Year 1: July 1, 2012-June 30, 2013</w:t>
            </w:r>
          </w:p>
        </w:tc>
        <w:tc>
          <w:tcPr>
            <w:tcW w:w="4392" w:type="dxa"/>
          </w:tcPr>
          <w:p w:rsidR="00826956" w:rsidRPr="00F1088B" w:rsidRDefault="00826956" w:rsidP="00826956">
            <w:pPr>
              <w:pStyle w:val="NoSpacing"/>
              <w:jc w:val="both"/>
              <w:rPr>
                <w:rFonts w:ascii="Calibri" w:hAnsi="Calibri" w:cs="Calibri"/>
                <w:b/>
                <w:sz w:val="24"/>
                <w:szCs w:val="24"/>
              </w:rPr>
            </w:pPr>
            <w:r w:rsidRPr="00F1088B">
              <w:rPr>
                <w:rFonts w:ascii="Calibri" w:hAnsi="Calibri" w:cs="Calibri"/>
                <w:b/>
                <w:sz w:val="24"/>
                <w:szCs w:val="24"/>
              </w:rPr>
              <w:t>Year 2: July 1, 2013-June</w:t>
            </w:r>
            <w:r w:rsidR="007D4DD9">
              <w:rPr>
                <w:rFonts w:ascii="Calibri" w:hAnsi="Calibri" w:cs="Calibri"/>
                <w:b/>
                <w:sz w:val="24"/>
                <w:szCs w:val="24"/>
              </w:rPr>
              <w:t xml:space="preserve"> </w:t>
            </w:r>
            <w:r w:rsidRPr="00F1088B">
              <w:rPr>
                <w:rFonts w:ascii="Calibri" w:hAnsi="Calibri" w:cs="Calibri"/>
                <w:b/>
                <w:sz w:val="24"/>
                <w:szCs w:val="24"/>
              </w:rPr>
              <w:t>30-2014</w:t>
            </w:r>
          </w:p>
        </w:tc>
        <w:tc>
          <w:tcPr>
            <w:tcW w:w="4392" w:type="dxa"/>
          </w:tcPr>
          <w:p w:rsidR="00826956" w:rsidRPr="00F1088B" w:rsidRDefault="00826956" w:rsidP="00826956">
            <w:pPr>
              <w:pStyle w:val="NoSpacing"/>
              <w:jc w:val="both"/>
              <w:rPr>
                <w:rFonts w:ascii="Calibri" w:hAnsi="Calibri" w:cs="Calibri"/>
                <w:b/>
                <w:sz w:val="24"/>
                <w:szCs w:val="24"/>
              </w:rPr>
            </w:pPr>
            <w:r w:rsidRPr="00F1088B">
              <w:rPr>
                <w:rFonts w:ascii="Calibri" w:hAnsi="Calibri" w:cs="Calibri"/>
                <w:b/>
                <w:sz w:val="24"/>
                <w:szCs w:val="24"/>
              </w:rPr>
              <w:t>Year 3: July 1, 2014-June 30, 2015</w:t>
            </w:r>
          </w:p>
        </w:tc>
      </w:tr>
      <w:tr w:rsidR="00826956" w:rsidTr="005E5D42">
        <w:tc>
          <w:tcPr>
            <w:tcW w:w="4392" w:type="dxa"/>
          </w:tcPr>
          <w:p w:rsidR="00826956" w:rsidRDefault="00F1088B" w:rsidP="00F1088B">
            <w:pPr>
              <w:pStyle w:val="NoSpacing"/>
              <w:rPr>
                <w:rFonts w:ascii="Calibri" w:hAnsi="Calibri" w:cs="Calibri"/>
                <w:sz w:val="24"/>
                <w:szCs w:val="24"/>
              </w:rPr>
            </w:pPr>
            <w:r>
              <w:rPr>
                <w:rFonts w:ascii="Calibri" w:hAnsi="Calibri" w:cs="Calibri"/>
                <w:sz w:val="24"/>
                <w:szCs w:val="24"/>
              </w:rPr>
              <w:t>Develop a Mobius membership communications plan</w:t>
            </w:r>
          </w:p>
          <w:p w:rsidR="00E628F1" w:rsidRPr="00E628F1" w:rsidRDefault="0076416C" w:rsidP="00F1088B">
            <w:pPr>
              <w:pStyle w:val="NoSpacing"/>
              <w:rPr>
                <w:rFonts w:ascii="Calibri" w:hAnsi="Calibri" w:cs="Calibri"/>
                <w:b/>
                <w:color w:val="FF0000"/>
                <w:sz w:val="24"/>
                <w:szCs w:val="24"/>
              </w:rPr>
            </w:pPr>
            <w:r>
              <w:rPr>
                <w:rFonts w:ascii="Calibri" w:hAnsi="Calibri" w:cs="Calibri"/>
                <w:b/>
                <w:color w:val="FF0000"/>
                <w:sz w:val="24"/>
                <w:szCs w:val="24"/>
              </w:rPr>
              <w:t>ACTIVITY</w:t>
            </w:r>
            <w:r w:rsidR="00E628F1" w:rsidRPr="00E628F1">
              <w:rPr>
                <w:rFonts w:ascii="Calibri" w:hAnsi="Calibri" w:cs="Calibri"/>
                <w:b/>
                <w:color w:val="FF0000"/>
                <w:sz w:val="24"/>
                <w:szCs w:val="24"/>
              </w:rPr>
              <w:t>:</w:t>
            </w:r>
          </w:p>
          <w:p w:rsidR="00E628F1" w:rsidRPr="00E628F1" w:rsidRDefault="00E628F1" w:rsidP="00F1088B">
            <w:pPr>
              <w:pStyle w:val="NoSpacing"/>
              <w:rPr>
                <w:rFonts w:ascii="Calibri" w:hAnsi="Calibri" w:cs="Calibri"/>
                <w:color w:val="FF0000"/>
                <w:sz w:val="24"/>
                <w:szCs w:val="24"/>
              </w:rPr>
            </w:pPr>
            <w:r>
              <w:rPr>
                <w:rFonts w:ascii="Calibri" w:hAnsi="Calibri" w:cs="Calibri"/>
                <w:color w:val="FF0000"/>
                <w:sz w:val="24"/>
                <w:szCs w:val="24"/>
              </w:rPr>
              <w:t>**</w:t>
            </w:r>
            <w:r w:rsidRPr="00E628F1">
              <w:rPr>
                <w:rFonts w:ascii="Calibri" w:hAnsi="Calibri" w:cs="Calibri"/>
                <w:color w:val="FF0000"/>
                <w:sz w:val="24"/>
                <w:szCs w:val="24"/>
              </w:rPr>
              <w:t>Board appoints a committee to write a Communication Plan.</w:t>
            </w:r>
          </w:p>
          <w:p w:rsidR="00E628F1" w:rsidRPr="00E628F1" w:rsidRDefault="00E628F1" w:rsidP="00E628F1">
            <w:pPr>
              <w:pStyle w:val="NoSpacing"/>
              <w:rPr>
                <w:rFonts w:ascii="Calibri" w:hAnsi="Calibri" w:cs="Calibri"/>
                <w:color w:val="FF0000"/>
                <w:sz w:val="24"/>
                <w:szCs w:val="24"/>
              </w:rPr>
            </w:pPr>
            <w:r>
              <w:rPr>
                <w:rFonts w:ascii="Calibri" w:hAnsi="Calibri" w:cs="Calibri"/>
                <w:color w:val="FF0000"/>
                <w:sz w:val="24"/>
                <w:szCs w:val="24"/>
              </w:rPr>
              <w:t>**</w:t>
            </w:r>
            <w:r w:rsidRPr="00E628F1">
              <w:rPr>
                <w:rFonts w:ascii="Calibri" w:hAnsi="Calibri" w:cs="Calibri"/>
                <w:color w:val="FF0000"/>
                <w:sz w:val="24"/>
                <w:szCs w:val="24"/>
              </w:rPr>
              <w:t xml:space="preserve">Plan proposed and approved at the </w:t>
            </w:r>
            <w:proofErr w:type="gramStart"/>
            <w:r w:rsidRPr="00E628F1">
              <w:rPr>
                <w:rFonts w:ascii="Calibri" w:hAnsi="Calibri" w:cs="Calibri"/>
                <w:color w:val="FF0000"/>
                <w:sz w:val="24"/>
                <w:szCs w:val="24"/>
              </w:rPr>
              <w:t>Board  December</w:t>
            </w:r>
            <w:proofErr w:type="gramEnd"/>
            <w:r w:rsidRPr="00E628F1">
              <w:rPr>
                <w:rFonts w:ascii="Calibri" w:hAnsi="Calibri" w:cs="Calibri"/>
                <w:color w:val="FF0000"/>
                <w:sz w:val="24"/>
                <w:szCs w:val="24"/>
              </w:rPr>
              <w:t xml:space="preserve"> 2012 meeting.</w:t>
            </w:r>
          </w:p>
          <w:p w:rsidR="00E628F1" w:rsidRPr="00F1088B" w:rsidRDefault="00E628F1" w:rsidP="00E628F1">
            <w:pPr>
              <w:pStyle w:val="NoSpacing"/>
              <w:rPr>
                <w:rFonts w:ascii="Calibri" w:hAnsi="Calibri" w:cs="Calibri"/>
                <w:sz w:val="24"/>
                <w:szCs w:val="24"/>
              </w:rPr>
            </w:pPr>
            <w:r>
              <w:rPr>
                <w:rFonts w:ascii="Calibri" w:hAnsi="Calibri" w:cs="Calibri"/>
                <w:color w:val="FF0000"/>
                <w:sz w:val="24"/>
                <w:szCs w:val="24"/>
              </w:rPr>
              <w:t>**</w:t>
            </w:r>
            <w:r w:rsidRPr="00E628F1">
              <w:rPr>
                <w:rFonts w:ascii="Calibri" w:hAnsi="Calibri" w:cs="Calibri"/>
                <w:color w:val="FF0000"/>
                <w:sz w:val="24"/>
                <w:szCs w:val="24"/>
              </w:rPr>
              <w:t>Plan sent to MOBIUS Users Discussion List and posted to the MOBIUS web site.</w:t>
            </w:r>
          </w:p>
        </w:tc>
        <w:tc>
          <w:tcPr>
            <w:tcW w:w="4392" w:type="dxa"/>
          </w:tcPr>
          <w:p w:rsidR="00826956" w:rsidRDefault="00F1088B" w:rsidP="00F1088B">
            <w:pPr>
              <w:pStyle w:val="NoSpacing"/>
              <w:rPr>
                <w:rFonts w:ascii="Calibri" w:hAnsi="Calibri" w:cs="Calibri"/>
                <w:sz w:val="24"/>
                <w:szCs w:val="24"/>
              </w:rPr>
            </w:pPr>
            <w:r>
              <w:rPr>
                <w:rFonts w:ascii="Calibri" w:hAnsi="Calibri" w:cs="Calibri"/>
                <w:sz w:val="24"/>
                <w:szCs w:val="24"/>
              </w:rPr>
              <w:t>Implement the MOBIUS membership communications plan</w:t>
            </w:r>
          </w:p>
          <w:p w:rsidR="006A3A59" w:rsidRPr="0076416C" w:rsidRDefault="006A3A59" w:rsidP="00F1088B">
            <w:pPr>
              <w:pStyle w:val="NoSpacing"/>
              <w:rPr>
                <w:rFonts w:ascii="Calibri" w:hAnsi="Calibri" w:cs="Calibri"/>
                <w:b/>
                <w:i/>
                <w:color w:val="FF0000"/>
                <w:sz w:val="24"/>
                <w:szCs w:val="24"/>
              </w:rPr>
            </w:pPr>
            <w:r w:rsidRPr="0076416C">
              <w:rPr>
                <w:rFonts w:ascii="Calibri" w:hAnsi="Calibri" w:cs="Calibri"/>
                <w:b/>
                <w:i/>
                <w:color w:val="FF0000"/>
                <w:sz w:val="24"/>
                <w:szCs w:val="24"/>
              </w:rPr>
              <w:t>ACTIVITY:</w:t>
            </w:r>
          </w:p>
          <w:p w:rsidR="006A3A59" w:rsidRPr="0076416C" w:rsidRDefault="002D5E5E" w:rsidP="00F1088B">
            <w:pPr>
              <w:pStyle w:val="NoSpacing"/>
              <w:rPr>
                <w:rFonts w:ascii="Calibri" w:hAnsi="Calibri" w:cs="Calibri"/>
                <w:color w:val="FF0000"/>
                <w:sz w:val="24"/>
                <w:szCs w:val="24"/>
              </w:rPr>
            </w:pPr>
            <w:r>
              <w:rPr>
                <w:rFonts w:ascii="Calibri" w:hAnsi="Calibri" w:cs="Calibri"/>
                <w:color w:val="FF0000"/>
                <w:sz w:val="24"/>
                <w:szCs w:val="24"/>
              </w:rPr>
              <w:t>**</w:t>
            </w:r>
            <w:r w:rsidR="006A3A59" w:rsidRPr="0076416C">
              <w:rPr>
                <w:rFonts w:ascii="Calibri" w:hAnsi="Calibri" w:cs="Calibri"/>
                <w:color w:val="FF0000"/>
                <w:sz w:val="24"/>
                <w:szCs w:val="24"/>
              </w:rPr>
              <w:t>Board President emails summary of each Board meeting to membership</w:t>
            </w:r>
          </w:p>
          <w:p w:rsidR="006A3A59" w:rsidRPr="00F1088B" w:rsidRDefault="002D5E5E" w:rsidP="00F1088B">
            <w:pPr>
              <w:pStyle w:val="NoSpacing"/>
              <w:rPr>
                <w:rFonts w:ascii="Calibri" w:hAnsi="Calibri" w:cs="Calibri"/>
                <w:sz w:val="24"/>
                <w:szCs w:val="24"/>
              </w:rPr>
            </w:pPr>
            <w:r>
              <w:rPr>
                <w:rFonts w:ascii="Calibri" w:hAnsi="Calibri" w:cs="Calibri"/>
                <w:color w:val="FF0000"/>
                <w:sz w:val="24"/>
                <w:szCs w:val="24"/>
              </w:rPr>
              <w:t>**</w:t>
            </w:r>
            <w:r w:rsidR="006A3A59" w:rsidRPr="0076416C">
              <w:rPr>
                <w:rFonts w:ascii="Calibri" w:hAnsi="Calibri" w:cs="Calibri"/>
                <w:color w:val="FF0000"/>
                <w:sz w:val="24"/>
                <w:szCs w:val="24"/>
              </w:rPr>
              <w:t>A Director’s Retreat is held &amp; a SWOT Analysis is completed—Sept 13, 2013</w:t>
            </w:r>
          </w:p>
        </w:tc>
        <w:tc>
          <w:tcPr>
            <w:tcW w:w="4392" w:type="dxa"/>
          </w:tcPr>
          <w:p w:rsidR="00826956" w:rsidRPr="00F1088B" w:rsidRDefault="00F1088B" w:rsidP="00F1088B">
            <w:pPr>
              <w:pStyle w:val="NoSpacing"/>
              <w:rPr>
                <w:rFonts w:ascii="Calibri" w:hAnsi="Calibri" w:cs="Calibri"/>
                <w:sz w:val="24"/>
                <w:szCs w:val="24"/>
              </w:rPr>
            </w:pPr>
            <w:r>
              <w:rPr>
                <w:rFonts w:ascii="Calibri" w:hAnsi="Calibri" w:cs="Calibri"/>
                <w:sz w:val="24"/>
                <w:szCs w:val="24"/>
              </w:rPr>
              <w:t>Evaluate the MOBIUS membership communications plan</w:t>
            </w:r>
          </w:p>
        </w:tc>
      </w:tr>
      <w:tr w:rsidR="005E5D42" w:rsidTr="005E5D42">
        <w:tc>
          <w:tcPr>
            <w:tcW w:w="4392" w:type="dxa"/>
          </w:tcPr>
          <w:p w:rsidR="005E5D42" w:rsidRDefault="005E5D42" w:rsidP="00F1088B">
            <w:pPr>
              <w:pStyle w:val="NoSpacing"/>
              <w:rPr>
                <w:rFonts w:ascii="Calibri" w:hAnsi="Calibri" w:cs="Calibri"/>
                <w:sz w:val="24"/>
                <w:szCs w:val="24"/>
              </w:rPr>
            </w:pPr>
            <w:r>
              <w:rPr>
                <w:rFonts w:ascii="Calibri" w:hAnsi="Calibri" w:cs="Calibri"/>
                <w:sz w:val="24"/>
                <w:szCs w:val="24"/>
              </w:rPr>
              <w:t>Develop a MOBIUS communications plan for external constituencies</w:t>
            </w:r>
          </w:p>
          <w:p w:rsidR="00EF28A9" w:rsidRPr="00EF28A9" w:rsidRDefault="0076416C" w:rsidP="00F1088B">
            <w:pPr>
              <w:pStyle w:val="NoSpacing"/>
              <w:rPr>
                <w:rFonts w:ascii="Calibri" w:hAnsi="Calibri" w:cs="Calibri"/>
                <w:b/>
                <w:color w:val="FF0000"/>
                <w:sz w:val="24"/>
                <w:szCs w:val="24"/>
              </w:rPr>
            </w:pPr>
            <w:r>
              <w:rPr>
                <w:rFonts w:ascii="Calibri" w:hAnsi="Calibri" w:cs="Calibri"/>
                <w:b/>
                <w:color w:val="FF0000"/>
                <w:sz w:val="24"/>
                <w:szCs w:val="24"/>
              </w:rPr>
              <w:t>ACTIVITY</w:t>
            </w:r>
            <w:r w:rsidR="00EF28A9" w:rsidRPr="00EF28A9">
              <w:rPr>
                <w:rFonts w:ascii="Calibri" w:hAnsi="Calibri" w:cs="Calibri"/>
                <w:b/>
                <w:color w:val="FF0000"/>
                <w:sz w:val="24"/>
                <w:szCs w:val="24"/>
              </w:rPr>
              <w:t>:</w:t>
            </w:r>
          </w:p>
          <w:p w:rsidR="00EF28A9" w:rsidRPr="00F1088B" w:rsidRDefault="00EF28A9" w:rsidP="00F1088B">
            <w:pPr>
              <w:pStyle w:val="NoSpacing"/>
              <w:rPr>
                <w:rFonts w:ascii="Calibri" w:hAnsi="Calibri" w:cs="Calibri"/>
                <w:sz w:val="24"/>
                <w:szCs w:val="24"/>
              </w:rPr>
            </w:pPr>
            <w:r w:rsidRPr="00EF28A9">
              <w:rPr>
                <w:rFonts w:ascii="Calibri" w:hAnsi="Calibri" w:cs="Calibri"/>
                <w:color w:val="FF0000"/>
                <w:sz w:val="24"/>
                <w:szCs w:val="24"/>
              </w:rPr>
              <w:t>This plan was included in the general Communication Plan approved by the Board in December 2012.</w:t>
            </w:r>
          </w:p>
        </w:tc>
        <w:tc>
          <w:tcPr>
            <w:tcW w:w="4392" w:type="dxa"/>
          </w:tcPr>
          <w:p w:rsidR="005E5D42" w:rsidRDefault="005E5D42" w:rsidP="00F1088B">
            <w:pPr>
              <w:pStyle w:val="NoSpacing"/>
              <w:rPr>
                <w:rFonts w:ascii="Calibri" w:hAnsi="Calibri" w:cs="Calibri"/>
                <w:sz w:val="24"/>
                <w:szCs w:val="24"/>
              </w:rPr>
            </w:pPr>
            <w:r>
              <w:rPr>
                <w:rFonts w:ascii="Calibri" w:hAnsi="Calibri" w:cs="Calibri"/>
                <w:sz w:val="24"/>
                <w:szCs w:val="24"/>
              </w:rPr>
              <w:t>Implement the MOBIUS communications plan for external constituencies</w:t>
            </w:r>
          </w:p>
          <w:p w:rsidR="00890697" w:rsidRPr="00FE0B99" w:rsidRDefault="00890697" w:rsidP="00F1088B">
            <w:pPr>
              <w:pStyle w:val="NoSpacing"/>
              <w:rPr>
                <w:rFonts w:ascii="Calibri" w:hAnsi="Calibri" w:cs="Calibri"/>
                <w:b/>
                <w:i/>
                <w:color w:val="FF0000"/>
                <w:sz w:val="24"/>
                <w:szCs w:val="24"/>
              </w:rPr>
            </w:pPr>
            <w:r w:rsidRPr="00FE0B99">
              <w:rPr>
                <w:rFonts w:ascii="Calibri" w:hAnsi="Calibri" w:cs="Calibri"/>
                <w:b/>
                <w:i/>
                <w:color w:val="FF0000"/>
                <w:sz w:val="24"/>
                <w:szCs w:val="24"/>
              </w:rPr>
              <w:t>ACTIVITY:</w:t>
            </w:r>
          </w:p>
          <w:p w:rsidR="00FE0B99" w:rsidRPr="00FE0B99" w:rsidRDefault="00FE0B99" w:rsidP="00F1088B">
            <w:pPr>
              <w:pStyle w:val="NoSpacing"/>
              <w:rPr>
                <w:rFonts w:ascii="Calibri" w:hAnsi="Calibri" w:cs="Calibri"/>
                <w:color w:val="FF0000"/>
                <w:sz w:val="24"/>
                <w:szCs w:val="24"/>
              </w:rPr>
            </w:pPr>
            <w:r>
              <w:rPr>
                <w:rFonts w:ascii="Calibri" w:hAnsi="Calibri" w:cs="Calibri"/>
                <w:color w:val="FF0000"/>
                <w:sz w:val="24"/>
                <w:szCs w:val="24"/>
              </w:rPr>
              <w:t>**</w:t>
            </w:r>
            <w:r w:rsidRPr="00FE0B99">
              <w:rPr>
                <w:rFonts w:ascii="Calibri" w:hAnsi="Calibri" w:cs="Calibri"/>
                <w:color w:val="FF0000"/>
                <w:sz w:val="24"/>
                <w:szCs w:val="24"/>
              </w:rPr>
              <w:t>Executive Director communicates with MOBIUS-Users, MOBIUS-L, and MLA when appropriate</w:t>
            </w:r>
          </w:p>
          <w:p w:rsidR="00FE0B99" w:rsidRPr="00FE0B99" w:rsidRDefault="00FE0B99" w:rsidP="00F1088B">
            <w:pPr>
              <w:pStyle w:val="NoSpacing"/>
              <w:rPr>
                <w:rFonts w:ascii="Calibri" w:hAnsi="Calibri" w:cs="Calibri"/>
                <w:color w:val="FF0000"/>
                <w:sz w:val="24"/>
                <w:szCs w:val="24"/>
              </w:rPr>
            </w:pPr>
            <w:r>
              <w:rPr>
                <w:rFonts w:ascii="Calibri" w:hAnsi="Calibri" w:cs="Calibri"/>
                <w:color w:val="FF0000"/>
                <w:sz w:val="24"/>
                <w:szCs w:val="24"/>
              </w:rPr>
              <w:t>**</w:t>
            </w:r>
            <w:r w:rsidRPr="00FE0B99">
              <w:rPr>
                <w:rFonts w:ascii="Calibri" w:hAnsi="Calibri" w:cs="Calibri"/>
                <w:color w:val="FF0000"/>
                <w:sz w:val="24"/>
                <w:szCs w:val="24"/>
              </w:rPr>
              <w:t>News is submitted to MLA newsletter</w:t>
            </w:r>
          </w:p>
          <w:p w:rsidR="00FE0B99" w:rsidRPr="00F1088B" w:rsidRDefault="00FE0B99" w:rsidP="00F1088B">
            <w:pPr>
              <w:pStyle w:val="NoSpacing"/>
              <w:rPr>
                <w:rFonts w:ascii="Calibri" w:hAnsi="Calibri" w:cs="Calibri"/>
                <w:sz w:val="24"/>
                <w:szCs w:val="24"/>
              </w:rPr>
            </w:pPr>
            <w:r>
              <w:rPr>
                <w:rFonts w:ascii="Calibri" w:hAnsi="Calibri" w:cs="Calibri"/>
                <w:color w:val="FF0000"/>
                <w:sz w:val="24"/>
                <w:szCs w:val="24"/>
              </w:rPr>
              <w:t>**</w:t>
            </w:r>
            <w:r w:rsidRPr="00FE0B99">
              <w:rPr>
                <w:rFonts w:ascii="Calibri" w:hAnsi="Calibri" w:cs="Calibri"/>
                <w:color w:val="FF0000"/>
                <w:sz w:val="24"/>
                <w:szCs w:val="24"/>
              </w:rPr>
              <w:t>III releases a PSA about MOBIUS &amp; the Alliance partnership</w:t>
            </w:r>
          </w:p>
        </w:tc>
        <w:tc>
          <w:tcPr>
            <w:tcW w:w="4392" w:type="dxa"/>
          </w:tcPr>
          <w:p w:rsidR="005E5D42" w:rsidRPr="00F1088B" w:rsidRDefault="005E5D42" w:rsidP="00F1088B">
            <w:pPr>
              <w:pStyle w:val="NoSpacing"/>
              <w:rPr>
                <w:rFonts w:ascii="Calibri" w:hAnsi="Calibri" w:cs="Calibri"/>
                <w:sz w:val="24"/>
                <w:szCs w:val="24"/>
              </w:rPr>
            </w:pPr>
            <w:r>
              <w:rPr>
                <w:rFonts w:ascii="Calibri" w:hAnsi="Calibri" w:cs="Calibri"/>
                <w:sz w:val="24"/>
                <w:szCs w:val="24"/>
              </w:rPr>
              <w:t>Evaluate the MOBIUS communications plan for external constituencies</w:t>
            </w:r>
          </w:p>
        </w:tc>
      </w:tr>
    </w:tbl>
    <w:p w:rsidR="00826956" w:rsidRPr="00826956" w:rsidRDefault="00826956" w:rsidP="00496DDD">
      <w:pPr>
        <w:pStyle w:val="NoSpacing"/>
        <w:jc w:val="both"/>
        <w:rPr>
          <w:rFonts w:ascii="Calibri" w:hAnsi="Calibri" w:cs="Calibri"/>
          <w:b/>
          <w:sz w:val="28"/>
          <w:szCs w:val="28"/>
        </w:rPr>
      </w:pPr>
      <w:bookmarkStart w:id="0" w:name="_GoBack"/>
      <w:bookmarkEnd w:id="0"/>
    </w:p>
    <w:sectPr w:rsidR="00826956" w:rsidRPr="00826956" w:rsidSect="007034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B70"/>
    <w:multiLevelType w:val="hybridMultilevel"/>
    <w:tmpl w:val="0D0C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14D"/>
    <w:multiLevelType w:val="hybridMultilevel"/>
    <w:tmpl w:val="734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44FF1"/>
    <w:multiLevelType w:val="hybridMultilevel"/>
    <w:tmpl w:val="3516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6336E"/>
    <w:multiLevelType w:val="hybridMultilevel"/>
    <w:tmpl w:val="8D8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04A7F"/>
    <w:multiLevelType w:val="hybridMultilevel"/>
    <w:tmpl w:val="688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01F98"/>
    <w:multiLevelType w:val="hybridMultilevel"/>
    <w:tmpl w:val="802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14E6D"/>
    <w:multiLevelType w:val="hybridMultilevel"/>
    <w:tmpl w:val="C836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271BF2"/>
    <w:multiLevelType w:val="hybridMultilevel"/>
    <w:tmpl w:val="6F4C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84"/>
    <w:rsid w:val="000607BE"/>
    <w:rsid w:val="000A45F9"/>
    <w:rsid w:val="000D4F2D"/>
    <w:rsid w:val="0011187B"/>
    <w:rsid w:val="001A5932"/>
    <w:rsid w:val="001A6B3C"/>
    <w:rsid w:val="001E1BD5"/>
    <w:rsid w:val="001E450F"/>
    <w:rsid w:val="001E7EDC"/>
    <w:rsid w:val="002107EC"/>
    <w:rsid w:val="00255739"/>
    <w:rsid w:val="00263DC8"/>
    <w:rsid w:val="002D5E5E"/>
    <w:rsid w:val="00341C30"/>
    <w:rsid w:val="003956F6"/>
    <w:rsid w:val="0042078B"/>
    <w:rsid w:val="004409E4"/>
    <w:rsid w:val="00496DDD"/>
    <w:rsid w:val="004A4BA9"/>
    <w:rsid w:val="0057297A"/>
    <w:rsid w:val="00595048"/>
    <w:rsid w:val="005E5D42"/>
    <w:rsid w:val="005F3327"/>
    <w:rsid w:val="0064063E"/>
    <w:rsid w:val="0068585A"/>
    <w:rsid w:val="006A3A59"/>
    <w:rsid w:val="006A4F1A"/>
    <w:rsid w:val="006A5450"/>
    <w:rsid w:val="006C2165"/>
    <w:rsid w:val="006E55FF"/>
    <w:rsid w:val="00703484"/>
    <w:rsid w:val="0076416C"/>
    <w:rsid w:val="007C1D15"/>
    <w:rsid w:val="007D1164"/>
    <w:rsid w:val="007D4DD9"/>
    <w:rsid w:val="007F31FF"/>
    <w:rsid w:val="007F6D21"/>
    <w:rsid w:val="00826956"/>
    <w:rsid w:val="008346E7"/>
    <w:rsid w:val="00847EAA"/>
    <w:rsid w:val="00890697"/>
    <w:rsid w:val="008A653E"/>
    <w:rsid w:val="008C731E"/>
    <w:rsid w:val="00954B39"/>
    <w:rsid w:val="00974A9E"/>
    <w:rsid w:val="00974AA9"/>
    <w:rsid w:val="009C5840"/>
    <w:rsid w:val="009F6833"/>
    <w:rsid w:val="00A15316"/>
    <w:rsid w:val="00A15BBD"/>
    <w:rsid w:val="00A74A64"/>
    <w:rsid w:val="00A87D75"/>
    <w:rsid w:val="00BB1A38"/>
    <w:rsid w:val="00BE5D14"/>
    <w:rsid w:val="00BF4D81"/>
    <w:rsid w:val="00C16AC9"/>
    <w:rsid w:val="00D52427"/>
    <w:rsid w:val="00D575C4"/>
    <w:rsid w:val="00DD2FF8"/>
    <w:rsid w:val="00E05349"/>
    <w:rsid w:val="00E47B56"/>
    <w:rsid w:val="00E628F1"/>
    <w:rsid w:val="00E73348"/>
    <w:rsid w:val="00E837D5"/>
    <w:rsid w:val="00E932C1"/>
    <w:rsid w:val="00EA15CA"/>
    <w:rsid w:val="00EF28A9"/>
    <w:rsid w:val="00F1088B"/>
    <w:rsid w:val="00FB2552"/>
    <w:rsid w:val="00FC3498"/>
    <w:rsid w:val="00FE0B99"/>
    <w:rsid w:val="00F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3B374-A121-4A49-B2B4-F45DF6DF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484"/>
    <w:pPr>
      <w:spacing w:after="0" w:line="240" w:lineRule="auto"/>
    </w:pPr>
  </w:style>
  <w:style w:type="paragraph" w:styleId="BalloonText">
    <w:name w:val="Balloon Text"/>
    <w:basedOn w:val="Normal"/>
    <w:link w:val="BalloonTextChar"/>
    <w:uiPriority w:val="99"/>
    <w:semiHidden/>
    <w:unhideWhenUsed/>
    <w:rsid w:val="00E8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7D5"/>
    <w:rPr>
      <w:rFonts w:ascii="Tahoma" w:hAnsi="Tahoma" w:cs="Tahoma"/>
      <w:sz w:val="16"/>
      <w:szCs w:val="16"/>
    </w:rPr>
  </w:style>
  <w:style w:type="table" w:styleId="TableGrid">
    <w:name w:val="Table Grid"/>
    <w:basedOn w:val="TableNormal"/>
    <w:uiPriority w:val="59"/>
    <w:rsid w:val="001A6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BC76-14B4-482B-AEB8-B2D2342D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7080</TotalTime>
  <Pages>14</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Darst</dc:creator>
  <cp:lastModifiedBy>Donna Bacon</cp:lastModifiedBy>
  <cp:revision>18</cp:revision>
  <cp:lastPrinted>2012-02-29T15:48:00Z</cp:lastPrinted>
  <dcterms:created xsi:type="dcterms:W3CDTF">2013-09-04T18:52:00Z</dcterms:created>
  <dcterms:modified xsi:type="dcterms:W3CDTF">2014-06-23T20:44:00Z</dcterms:modified>
</cp:coreProperties>
</file>