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EE" w:rsidRDefault="00B320EE" w:rsidP="00B320EE">
      <w:pPr>
        <w:tabs>
          <w:tab w:val="center" w:pos="4680"/>
          <w:tab w:val="left" w:pos="5842"/>
        </w:tabs>
        <w:jc w:val="center"/>
        <w:rPr>
          <w:rFonts w:ascii="Calibri" w:hAnsi="Calibri"/>
          <w:b/>
          <w:sz w:val="28"/>
          <w:szCs w:val="28"/>
        </w:rPr>
      </w:pPr>
    </w:p>
    <w:p w:rsidR="00D803E3" w:rsidRDefault="00D803E3" w:rsidP="00D803E3">
      <w:pPr>
        <w:rPr>
          <w:rFonts w:ascii="Calibri" w:hAnsi="Calibri"/>
          <w:sz w:val="22"/>
          <w:szCs w:val="22"/>
        </w:rPr>
      </w:pPr>
      <w:r w:rsidRPr="00ED25FD">
        <w:rPr>
          <w:rFonts w:ascii="Calibri" w:hAnsi="Calibri"/>
          <w:b/>
          <w:sz w:val="22"/>
          <w:szCs w:val="22"/>
        </w:rPr>
        <w:t>Submitted by:</w:t>
      </w:r>
      <w:r w:rsidRPr="00D803E3">
        <w:rPr>
          <w:rFonts w:ascii="Calibri" w:hAnsi="Calibri"/>
          <w:sz w:val="22"/>
          <w:szCs w:val="22"/>
        </w:rPr>
        <w:t xml:space="preserve"> </w:t>
      </w:r>
      <w:r w:rsidR="00CE067A">
        <w:rPr>
          <w:rFonts w:ascii="Calibri" w:hAnsi="Calibri"/>
          <w:sz w:val="22"/>
          <w:szCs w:val="22"/>
        </w:rPr>
        <w:t>Christina Prucha (State Technical College of Missouri)</w:t>
      </w:r>
      <w:r w:rsidR="00F04661">
        <w:rPr>
          <w:rFonts w:ascii="Calibri" w:hAnsi="Calibri"/>
          <w:sz w:val="22"/>
          <w:szCs w:val="22"/>
        </w:rPr>
        <w:t>, Chair</w:t>
      </w:r>
    </w:p>
    <w:p w:rsidR="00F04661" w:rsidRDefault="00F04661" w:rsidP="00D803E3">
      <w:pPr>
        <w:rPr>
          <w:rFonts w:ascii="Calibri" w:hAnsi="Calibri"/>
          <w:sz w:val="22"/>
          <w:szCs w:val="22"/>
        </w:rPr>
      </w:pPr>
    </w:p>
    <w:p w:rsidR="00EA7C9F" w:rsidRPr="00A550B6" w:rsidRDefault="00F04661" w:rsidP="00390BEF">
      <w:pPr>
        <w:pStyle w:val="NormalWeb"/>
        <w:spacing w:before="0" w:beforeAutospacing="0" w:after="0" w:afterAutospacing="0" w:line="300" w:lineRule="atLeast"/>
        <w:rPr>
          <w:rFonts w:ascii="Calibri" w:hAnsi="Calibri"/>
          <w:color w:val="262626"/>
          <w:sz w:val="22"/>
          <w:szCs w:val="22"/>
        </w:rPr>
      </w:pPr>
      <w:r w:rsidRPr="00A550B6">
        <w:rPr>
          <w:rFonts w:ascii="Calibri" w:hAnsi="Calibri"/>
          <w:b/>
          <w:sz w:val="22"/>
          <w:szCs w:val="22"/>
        </w:rPr>
        <w:t>Committee Members</w:t>
      </w:r>
      <w:r w:rsidRPr="00A550B6">
        <w:rPr>
          <w:rFonts w:ascii="Calibri" w:hAnsi="Calibri"/>
          <w:sz w:val="22"/>
          <w:szCs w:val="22"/>
        </w:rPr>
        <w:t xml:space="preserve">:  </w:t>
      </w:r>
      <w:r w:rsidR="00CE067A">
        <w:rPr>
          <w:rFonts w:ascii="Calibri" w:hAnsi="Calibri"/>
          <w:bCs/>
          <w:color w:val="262626"/>
          <w:sz w:val="22"/>
          <w:szCs w:val="22"/>
        </w:rPr>
        <w:t>Christina Prucha, 2016-2018, Director of Library Services, State Technical College of Missouri</w:t>
      </w:r>
      <w:r w:rsidR="00390BEF" w:rsidRPr="00A550B6">
        <w:rPr>
          <w:rFonts w:ascii="Calibri" w:hAnsi="Calibri"/>
          <w:color w:val="262626"/>
          <w:sz w:val="22"/>
          <w:szCs w:val="22"/>
        </w:rPr>
        <w:t xml:space="preserve">; </w:t>
      </w:r>
      <w:r w:rsidR="00390BEF" w:rsidRPr="00A550B6">
        <w:rPr>
          <w:rFonts w:ascii="Calibri" w:hAnsi="Calibri"/>
          <w:bCs/>
          <w:color w:val="262626"/>
          <w:sz w:val="22"/>
          <w:szCs w:val="22"/>
        </w:rPr>
        <w:t>Steve Strohl, MOBIUS Organizer</w:t>
      </w:r>
      <w:r w:rsidR="00390BEF" w:rsidRPr="00A550B6">
        <w:rPr>
          <w:rFonts w:ascii="Calibri" w:hAnsi="Calibri"/>
          <w:color w:val="262626"/>
          <w:sz w:val="22"/>
          <w:szCs w:val="22"/>
        </w:rPr>
        <w:t xml:space="preserve">, Associate Director, Member Services, MOBIUS; </w:t>
      </w:r>
      <w:r w:rsidR="00CE067A">
        <w:rPr>
          <w:rFonts w:ascii="Calibri" w:hAnsi="Calibri"/>
          <w:color w:val="262626"/>
          <w:sz w:val="22"/>
          <w:szCs w:val="22"/>
        </w:rPr>
        <w:t xml:space="preserve">Renee Gorrell, Library and Information Services Director, Goldfarb School of Nursing; </w:t>
      </w:r>
      <w:r w:rsidR="00CE067A">
        <w:rPr>
          <w:rFonts w:ascii="Calibri" w:hAnsi="Calibri"/>
          <w:bCs/>
          <w:color w:val="262626"/>
          <w:sz w:val="22"/>
          <w:szCs w:val="22"/>
        </w:rPr>
        <w:t>Melissa Hopkins, 2017</w:t>
      </w:r>
      <w:r w:rsidR="00390BEF" w:rsidRPr="00A550B6">
        <w:rPr>
          <w:rFonts w:ascii="Calibri" w:hAnsi="Calibri"/>
          <w:bCs/>
          <w:color w:val="262626"/>
          <w:sz w:val="22"/>
          <w:szCs w:val="22"/>
        </w:rPr>
        <w:t>-</w:t>
      </w:r>
      <w:r w:rsidR="00CE067A">
        <w:rPr>
          <w:rFonts w:ascii="Calibri" w:hAnsi="Calibri"/>
          <w:bCs/>
          <w:color w:val="262626"/>
          <w:sz w:val="22"/>
          <w:szCs w:val="22"/>
        </w:rPr>
        <w:t>2019</w:t>
      </w:r>
      <w:r w:rsidR="00390BEF" w:rsidRPr="00A550B6">
        <w:rPr>
          <w:rFonts w:ascii="Calibri" w:hAnsi="Calibri"/>
          <w:color w:val="262626"/>
          <w:sz w:val="22"/>
          <w:szCs w:val="22"/>
        </w:rPr>
        <w:t xml:space="preserve">, Library Director, Mineral Area College; </w:t>
      </w:r>
      <w:r w:rsidR="00CE067A">
        <w:rPr>
          <w:rFonts w:ascii="Calibri" w:hAnsi="Calibri"/>
          <w:bCs/>
          <w:color w:val="262626"/>
          <w:sz w:val="22"/>
          <w:szCs w:val="22"/>
        </w:rPr>
        <w:t>Joanna DeYoung, 2017-2019, Purchasing/Serials Assistant, Lindenwood University; Julie Housknecht, 2017-2019, Technical Services Librarian, University of Missouri-Columbia;</w:t>
      </w:r>
      <w:r w:rsidR="00390BEF" w:rsidRPr="00A550B6">
        <w:rPr>
          <w:rFonts w:ascii="Calibri" w:hAnsi="Calibri"/>
          <w:color w:val="262626"/>
          <w:sz w:val="22"/>
          <w:szCs w:val="22"/>
        </w:rPr>
        <w:t xml:space="preserve"> </w:t>
      </w:r>
      <w:r w:rsidR="00390BEF" w:rsidRPr="00A550B6">
        <w:rPr>
          <w:rFonts w:ascii="Calibri" w:hAnsi="Calibri"/>
          <w:bCs/>
          <w:color w:val="262626"/>
          <w:sz w:val="22"/>
          <w:szCs w:val="22"/>
        </w:rPr>
        <w:t>Donna Bacon, Ex-Officio</w:t>
      </w:r>
      <w:r w:rsidR="00390BEF" w:rsidRPr="00A550B6">
        <w:rPr>
          <w:rFonts w:ascii="Calibri" w:hAnsi="Calibri"/>
          <w:color w:val="262626"/>
          <w:sz w:val="22"/>
          <w:szCs w:val="22"/>
        </w:rPr>
        <w:t>, Executive Director, MOBIUS.</w:t>
      </w:r>
    </w:p>
    <w:p w:rsidR="00390BEF" w:rsidRDefault="00390BEF" w:rsidP="00EA7C9F">
      <w:pPr>
        <w:spacing w:line="258" w:lineRule="atLeast"/>
        <w:rPr>
          <w:rFonts w:ascii="Calibri" w:hAnsi="Calibri"/>
          <w:b/>
          <w:color w:val="333333"/>
          <w:sz w:val="22"/>
          <w:szCs w:val="22"/>
        </w:rPr>
      </w:pPr>
    </w:p>
    <w:p w:rsidR="00EA7C9F" w:rsidRPr="00D803E3" w:rsidRDefault="00EA7C9F" w:rsidP="00EA7C9F">
      <w:pPr>
        <w:spacing w:line="258" w:lineRule="atLeast"/>
        <w:rPr>
          <w:rFonts w:ascii="Calibri" w:hAnsi="Calibri"/>
          <w:b/>
          <w:color w:val="333333"/>
          <w:sz w:val="22"/>
          <w:szCs w:val="22"/>
        </w:rPr>
      </w:pPr>
      <w:r w:rsidRPr="00D803E3">
        <w:rPr>
          <w:rFonts w:ascii="Calibri" w:hAnsi="Calibri"/>
          <w:b/>
          <w:color w:val="333333"/>
          <w:sz w:val="22"/>
          <w:szCs w:val="22"/>
        </w:rPr>
        <w:t>This</w:t>
      </w:r>
      <w:r w:rsidR="00ED25FD">
        <w:rPr>
          <w:rFonts w:ascii="Calibri" w:hAnsi="Calibri"/>
          <w:b/>
          <w:color w:val="333333"/>
          <w:sz w:val="22"/>
          <w:szCs w:val="22"/>
        </w:rPr>
        <w:t xml:space="preserve"> annual</w:t>
      </w:r>
      <w:r w:rsidRPr="00D803E3">
        <w:rPr>
          <w:rFonts w:ascii="Calibri" w:hAnsi="Calibri"/>
          <w:b/>
          <w:color w:val="333333"/>
          <w:sz w:val="22"/>
          <w:szCs w:val="22"/>
        </w:rPr>
        <w:t xml:space="preserve"> report covers t</w:t>
      </w:r>
      <w:r w:rsidR="00D803E3" w:rsidRPr="00D803E3">
        <w:rPr>
          <w:rFonts w:ascii="Calibri" w:hAnsi="Calibri"/>
          <w:b/>
          <w:color w:val="333333"/>
          <w:sz w:val="22"/>
          <w:szCs w:val="22"/>
        </w:rPr>
        <w:t>asks and activities undertaken d</w:t>
      </w:r>
      <w:r w:rsidRPr="00D803E3">
        <w:rPr>
          <w:rFonts w:ascii="Calibri" w:hAnsi="Calibri"/>
          <w:b/>
          <w:color w:val="333333"/>
          <w:sz w:val="22"/>
          <w:szCs w:val="22"/>
        </w:rPr>
        <w:t>uring</w:t>
      </w:r>
      <w:r w:rsidR="00D803E3" w:rsidRPr="00D803E3">
        <w:rPr>
          <w:rFonts w:ascii="Calibri" w:hAnsi="Calibri"/>
          <w:b/>
          <w:color w:val="333333"/>
          <w:sz w:val="22"/>
          <w:szCs w:val="22"/>
        </w:rPr>
        <w:t xml:space="preserve"> the period </w:t>
      </w:r>
      <w:r w:rsidR="00CE067A">
        <w:rPr>
          <w:rFonts w:ascii="Calibri" w:hAnsi="Calibri"/>
          <w:b/>
          <w:color w:val="333333"/>
          <w:sz w:val="22"/>
          <w:szCs w:val="22"/>
        </w:rPr>
        <w:t>July 1, 2017</w:t>
      </w:r>
      <w:r w:rsidR="00D803E3" w:rsidRPr="00D803E3">
        <w:rPr>
          <w:rFonts w:ascii="Calibri" w:hAnsi="Calibri"/>
          <w:b/>
          <w:color w:val="333333"/>
          <w:sz w:val="22"/>
          <w:szCs w:val="22"/>
        </w:rPr>
        <w:t xml:space="preserve"> through </w:t>
      </w:r>
      <w:r w:rsidR="00CE067A">
        <w:rPr>
          <w:rFonts w:ascii="Calibri" w:hAnsi="Calibri"/>
          <w:b/>
          <w:color w:val="333333"/>
          <w:sz w:val="22"/>
          <w:szCs w:val="22"/>
        </w:rPr>
        <w:t>May 31, 2018</w:t>
      </w:r>
      <w:r w:rsidR="00B320EE">
        <w:rPr>
          <w:rFonts w:ascii="Calibri" w:hAnsi="Calibri"/>
          <w:b/>
          <w:color w:val="333333"/>
          <w:sz w:val="22"/>
          <w:szCs w:val="22"/>
        </w:rPr>
        <w:t>.</w:t>
      </w:r>
    </w:p>
    <w:p w:rsidR="00EA7C9F" w:rsidRPr="00D803E3" w:rsidRDefault="00EA7C9F" w:rsidP="00EA7C9F">
      <w:pPr>
        <w:spacing w:line="258" w:lineRule="atLeast"/>
        <w:rPr>
          <w:rFonts w:ascii="Calibri" w:hAnsi="Calibri"/>
          <w:color w:val="333333"/>
          <w:sz w:val="22"/>
          <w:szCs w:val="22"/>
        </w:rPr>
      </w:pPr>
    </w:p>
    <w:p w:rsidR="00936DDC" w:rsidRPr="00EA7C9F" w:rsidRDefault="00CE067A" w:rsidP="00CE067A">
      <w:pPr>
        <w:spacing w:line="258" w:lineRule="atLeast"/>
        <w:ind w:firstLine="360"/>
        <w:rPr>
          <w:rFonts w:ascii="Calibri" w:hAnsi="Calibri"/>
          <w:color w:val="333333"/>
          <w:sz w:val="22"/>
          <w:szCs w:val="22"/>
        </w:rPr>
      </w:pPr>
      <w:r>
        <w:rPr>
          <w:rFonts w:ascii="Calibri" w:hAnsi="Calibri"/>
          <w:color w:val="333333"/>
          <w:sz w:val="22"/>
          <w:szCs w:val="22"/>
        </w:rPr>
        <w:t>The 2017-18 ILS Software &amp; Services</w:t>
      </w:r>
      <w:r w:rsidR="002E48E3">
        <w:rPr>
          <w:rFonts w:ascii="Calibri" w:hAnsi="Calibri"/>
          <w:color w:val="333333"/>
          <w:sz w:val="22"/>
          <w:szCs w:val="22"/>
        </w:rPr>
        <w:t xml:space="preserve"> Committee </w:t>
      </w:r>
      <w:r>
        <w:rPr>
          <w:rFonts w:ascii="Calibri" w:hAnsi="Calibri"/>
          <w:color w:val="333333"/>
          <w:sz w:val="22"/>
          <w:szCs w:val="22"/>
        </w:rPr>
        <w:t xml:space="preserve">worked on recrafting its goals after changing its charge and name the previous year. It made the decision to focus on three interests: (a) soliciting feedback on software and services of interest to MOBIUS members; (b) acting as a Sierra resource for questions and issues, particularly with regard to new software and services available through MOBIUS’ contract with Innovative; and (c) seeking input on short webinars/training sessions desired by MOBIUS members. </w:t>
      </w:r>
      <w:r w:rsidR="00C33EFA">
        <w:rPr>
          <w:rFonts w:ascii="Calibri" w:hAnsi="Calibri"/>
          <w:color w:val="333333"/>
          <w:sz w:val="22"/>
          <w:szCs w:val="22"/>
        </w:rPr>
        <w:t>To accomplish goals (a) and (b), a new listserv, available to all members, was set up, and an announcement went out to the membership in February 2018 inviting all to join. Goal (c) has not been started. Instead, the group has begun working on an update to the membership about where MOBIUS is in the implementation process of the many products and services acquired in the last year from Innovative.</w:t>
      </w:r>
      <w:r w:rsidR="00337484">
        <w:rPr>
          <w:rFonts w:ascii="Calibri" w:hAnsi="Calibri"/>
          <w:color w:val="333333"/>
          <w:sz w:val="22"/>
          <w:szCs w:val="22"/>
        </w:rPr>
        <w:t xml:space="preserve"> The group also had one member, Laura Reins, Dean of Library Services, Webster University, retire. Her position has remained unfilled to date and the committee would like to invite interested members to join as her replacement.</w:t>
      </w:r>
    </w:p>
    <w:p w:rsidR="00EA7C9F" w:rsidRPr="00EA7C9F" w:rsidRDefault="00337484" w:rsidP="00EA7C9F">
      <w:pPr>
        <w:spacing w:line="258" w:lineRule="atLeast"/>
        <w:rPr>
          <w:rFonts w:ascii="Calibri" w:hAnsi="Calibri"/>
          <w:color w:val="333333"/>
          <w:sz w:val="22"/>
          <w:szCs w:val="22"/>
        </w:rPr>
      </w:pPr>
      <w:r>
        <w:rPr>
          <w:rFonts w:ascii="Calibri" w:hAnsi="Calibri"/>
          <w:color w:val="333333"/>
          <w:sz w:val="22"/>
          <w:szCs w:val="22"/>
        </w:rPr>
        <w:pict>
          <v:rect id="_x0000_i1025" style="width:0;height:.7pt" o:hralign="center" o:hrstd="t" o:hr="t" fillcolor="#aca899" stroked="f"/>
        </w:pict>
      </w:r>
    </w:p>
    <w:p w:rsidR="00EA7C9F" w:rsidRPr="00EA7C9F" w:rsidRDefault="00EA7C9F" w:rsidP="00EA7C9F">
      <w:pPr>
        <w:spacing w:line="258" w:lineRule="atLeast"/>
        <w:rPr>
          <w:rFonts w:ascii="Calibri" w:hAnsi="Calibri"/>
          <w:color w:val="333333"/>
          <w:sz w:val="22"/>
          <w:szCs w:val="22"/>
        </w:rPr>
      </w:pPr>
    </w:p>
    <w:p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last meeting:</w:t>
      </w:r>
      <w:r w:rsidRPr="00D803E3">
        <w:rPr>
          <w:rFonts w:ascii="Calibri" w:hAnsi="Calibri"/>
          <w:color w:val="333333"/>
          <w:sz w:val="22"/>
          <w:szCs w:val="22"/>
        </w:rPr>
        <w:t> </w:t>
      </w:r>
      <w:r w:rsidR="00C33EFA">
        <w:rPr>
          <w:rFonts w:ascii="Calibri" w:hAnsi="Calibri"/>
          <w:color w:val="333333"/>
          <w:sz w:val="22"/>
          <w:szCs w:val="22"/>
        </w:rPr>
        <w:t>January 25, 2018</w:t>
      </w:r>
    </w:p>
    <w:p w:rsidR="00B320EE" w:rsidRDefault="00B320EE" w:rsidP="00EA7C9F">
      <w:pPr>
        <w:spacing w:line="258" w:lineRule="atLeast"/>
        <w:rPr>
          <w:rFonts w:ascii="Calibri" w:hAnsi="Calibri"/>
          <w:b/>
          <w:bCs/>
          <w:color w:val="333333"/>
          <w:sz w:val="22"/>
          <w:szCs w:val="22"/>
        </w:rPr>
      </w:pPr>
    </w:p>
    <w:p w:rsidR="00B320EE" w:rsidRPr="00EA7C9F" w:rsidRDefault="00B320EE" w:rsidP="00B320EE">
      <w:pPr>
        <w:spacing w:line="258" w:lineRule="atLeast"/>
        <w:rPr>
          <w:rFonts w:ascii="Calibri" w:hAnsi="Calibri"/>
          <w:color w:val="333333"/>
          <w:sz w:val="22"/>
          <w:szCs w:val="22"/>
        </w:rPr>
      </w:pPr>
      <w:r>
        <w:rPr>
          <w:rFonts w:ascii="Calibri" w:hAnsi="Calibri"/>
          <w:b/>
          <w:bCs/>
          <w:color w:val="333333"/>
          <w:sz w:val="22"/>
          <w:szCs w:val="22"/>
        </w:rPr>
        <w:t xml:space="preserve">Recommendations to </w:t>
      </w:r>
      <w:r w:rsidR="006544C1">
        <w:rPr>
          <w:rFonts w:ascii="Calibri" w:hAnsi="Calibri"/>
          <w:b/>
          <w:bCs/>
          <w:color w:val="333333"/>
          <w:sz w:val="22"/>
          <w:szCs w:val="22"/>
        </w:rPr>
        <w:t>Board of Directors</w:t>
      </w:r>
      <w:r w:rsidRPr="00D803E3">
        <w:rPr>
          <w:rFonts w:ascii="Calibri" w:hAnsi="Calibri"/>
          <w:b/>
          <w:bCs/>
          <w:color w:val="333333"/>
          <w:sz w:val="22"/>
          <w:szCs w:val="22"/>
        </w:rPr>
        <w:t>:</w:t>
      </w:r>
      <w:r w:rsidR="00ED25FD">
        <w:rPr>
          <w:rFonts w:ascii="Calibri" w:hAnsi="Calibri"/>
          <w:b/>
          <w:bCs/>
          <w:color w:val="333333"/>
          <w:sz w:val="22"/>
          <w:szCs w:val="22"/>
        </w:rPr>
        <w:t xml:space="preserve"> </w:t>
      </w:r>
      <w:r w:rsidR="00ED25FD" w:rsidRPr="00ED25FD">
        <w:rPr>
          <w:rFonts w:ascii="Calibri" w:hAnsi="Calibri"/>
          <w:bCs/>
          <w:color w:val="333333"/>
          <w:sz w:val="22"/>
          <w:szCs w:val="22"/>
        </w:rPr>
        <w:t xml:space="preserve"> None</w:t>
      </w:r>
    </w:p>
    <w:p w:rsidR="00ED25FD" w:rsidRDefault="00ED25FD" w:rsidP="00EA7C9F">
      <w:pPr>
        <w:spacing w:line="258" w:lineRule="atLeast"/>
        <w:rPr>
          <w:rFonts w:ascii="Calibri" w:hAnsi="Calibri"/>
          <w:color w:val="333333"/>
          <w:sz w:val="22"/>
          <w:szCs w:val="22"/>
        </w:rPr>
      </w:pPr>
    </w:p>
    <w:p w:rsidR="00EA7C9F" w:rsidRPr="00ED25FD"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Action Items Completed:</w:t>
      </w:r>
      <w:r w:rsidR="00ED25FD">
        <w:rPr>
          <w:rFonts w:ascii="Calibri" w:hAnsi="Calibri"/>
          <w:b/>
          <w:bCs/>
          <w:color w:val="333333"/>
          <w:sz w:val="22"/>
          <w:szCs w:val="22"/>
        </w:rPr>
        <w:t xml:space="preserve">  </w:t>
      </w:r>
      <w:r w:rsidR="00C33EFA">
        <w:rPr>
          <w:rFonts w:ascii="Calibri" w:hAnsi="Calibri"/>
          <w:bCs/>
          <w:color w:val="333333"/>
          <w:sz w:val="22"/>
          <w:szCs w:val="22"/>
        </w:rPr>
        <w:t>Updating the listserv to reflect the committee’s new charge and inviting the membership to join.</w:t>
      </w:r>
    </w:p>
    <w:p w:rsidR="00ED25FD" w:rsidRDefault="00ED25FD" w:rsidP="00ED25FD">
      <w:pPr>
        <w:spacing w:line="258" w:lineRule="atLeast"/>
        <w:rPr>
          <w:rFonts w:ascii="Calibri" w:hAnsi="Calibri"/>
          <w:color w:val="333333"/>
          <w:sz w:val="22"/>
          <w:szCs w:val="22"/>
        </w:rPr>
      </w:pPr>
    </w:p>
    <w:p w:rsidR="00337484" w:rsidRDefault="00EA7C9F" w:rsidP="00ED25FD">
      <w:pPr>
        <w:spacing w:line="258" w:lineRule="atLeast"/>
        <w:rPr>
          <w:rFonts w:ascii="Calibri" w:hAnsi="Calibri"/>
          <w:color w:val="333333"/>
          <w:sz w:val="22"/>
          <w:szCs w:val="22"/>
        </w:rPr>
      </w:pPr>
      <w:r w:rsidRPr="00D803E3">
        <w:rPr>
          <w:rFonts w:ascii="Calibri" w:hAnsi="Calibri"/>
          <w:b/>
          <w:bCs/>
          <w:color w:val="333333"/>
          <w:sz w:val="22"/>
          <w:szCs w:val="22"/>
        </w:rPr>
        <w:t>Action Items In-progress/Pending:</w:t>
      </w:r>
      <w:r w:rsidR="00ED25FD">
        <w:rPr>
          <w:rFonts w:ascii="Calibri" w:hAnsi="Calibri"/>
          <w:color w:val="333333"/>
          <w:sz w:val="22"/>
          <w:szCs w:val="22"/>
        </w:rPr>
        <w:t xml:space="preserve">  </w:t>
      </w:r>
    </w:p>
    <w:p w:rsidR="00EA7C9F" w:rsidRDefault="00C33EFA" w:rsidP="00337484">
      <w:pPr>
        <w:pStyle w:val="ListParagraph"/>
        <w:numPr>
          <w:ilvl w:val="0"/>
          <w:numId w:val="10"/>
        </w:numPr>
        <w:spacing w:line="258" w:lineRule="atLeast"/>
        <w:rPr>
          <w:rFonts w:ascii="Calibri" w:hAnsi="Calibri"/>
          <w:color w:val="333333"/>
          <w:sz w:val="22"/>
          <w:szCs w:val="22"/>
        </w:rPr>
      </w:pPr>
      <w:r w:rsidRPr="00337484">
        <w:rPr>
          <w:rFonts w:ascii="Calibri" w:hAnsi="Calibri"/>
          <w:color w:val="333333"/>
          <w:sz w:val="22"/>
          <w:szCs w:val="22"/>
        </w:rPr>
        <w:t>Seeking input on and developing short webinars/training sessions on the ILS and related services that would be of value to MOBIUS members.</w:t>
      </w:r>
    </w:p>
    <w:p w:rsidR="00337484" w:rsidRPr="00337484" w:rsidRDefault="00337484" w:rsidP="00337484">
      <w:pPr>
        <w:pStyle w:val="ListParagraph"/>
        <w:numPr>
          <w:ilvl w:val="0"/>
          <w:numId w:val="10"/>
        </w:numPr>
        <w:spacing w:line="258" w:lineRule="atLeast"/>
        <w:rPr>
          <w:rFonts w:ascii="Calibri" w:hAnsi="Calibri"/>
          <w:color w:val="333333"/>
          <w:sz w:val="22"/>
          <w:szCs w:val="22"/>
        </w:rPr>
      </w:pPr>
      <w:r>
        <w:rPr>
          <w:rFonts w:ascii="Calibri" w:hAnsi="Calibri"/>
          <w:color w:val="333333"/>
          <w:sz w:val="22"/>
          <w:szCs w:val="22"/>
        </w:rPr>
        <w:t>Filling the seat vacated by the retirement of Laura Reins, Dean of Library Services, Webster University.</w:t>
      </w:r>
      <w:bookmarkStart w:id="0" w:name="_GoBack"/>
      <w:bookmarkEnd w:id="0"/>
    </w:p>
    <w:sectPr w:rsidR="00337484" w:rsidRPr="00337484"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14" w:rsidRDefault="00625914" w:rsidP="00B320EE">
      <w:r>
        <w:separator/>
      </w:r>
    </w:p>
  </w:endnote>
  <w:endnote w:type="continuationSeparator" w:id="0">
    <w:p w:rsidR="00625914" w:rsidRDefault="00625914"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337484">
      <w:rPr>
        <w:noProof/>
        <w:sz w:val="20"/>
        <w:szCs w:val="20"/>
      </w:rPr>
      <w:t>1</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337484">
      <w:rPr>
        <w:noProof/>
        <w:sz w:val="20"/>
        <w:szCs w:val="20"/>
      </w:rPr>
      <w:t>1</w:t>
    </w:r>
    <w:r w:rsidR="007C10BD" w:rsidRPr="0079509A">
      <w:rPr>
        <w:sz w:val="20"/>
        <w:szCs w:val="20"/>
      </w:rPr>
      <w:fldChar w:fldCharType="end"/>
    </w:r>
  </w:p>
  <w:p w:rsidR="0079509A" w:rsidRDefault="0079509A" w:rsidP="007950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14" w:rsidRDefault="00625914" w:rsidP="00B320EE">
      <w:r>
        <w:separator/>
      </w:r>
    </w:p>
  </w:footnote>
  <w:footnote w:type="continuationSeparator" w:id="0">
    <w:p w:rsidR="00625914" w:rsidRDefault="00625914" w:rsidP="00B3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EE" w:rsidRPr="00B55A38" w:rsidRDefault="005E366A" w:rsidP="0079509A">
    <w:pPr>
      <w:tabs>
        <w:tab w:val="center" w:pos="4680"/>
        <w:tab w:val="left" w:pos="5842"/>
      </w:tabs>
      <w:jc w:val="right"/>
      <w:rPr>
        <w:rFonts w:ascii="Calibri" w:hAnsi="Calibri"/>
        <w:b/>
      </w:rPr>
    </w:pPr>
    <w:r>
      <w:rPr>
        <w:noProof/>
      </w:rPr>
      <w:drawing>
        <wp:anchor distT="0" distB="0" distL="114300" distR="114300" simplePos="0" relativeHeight="251657728" behindDoc="0" locked="0" layoutInCell="1" allowOverlap="1">
          <wp:simplePos x="0" y="0"/>
          <wp:positionH relativeFrom="column">
            <wp:posOffset>-316865</wp:posOffset>
          </wp:positionH>
          <wp:positionV relativeFrom="paragraph">
            <wp:posOffset>-200660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661">
      <w:rPr>
        <w:rFonts w:ascii="Calibri" w:hAnsi="Calibri"/>
        <w:b/>
      </w:rPr>
      <w:t xml:space="preserve">Annual </w:t>
    </w:r>
    <w:r w:rsidR="00B320EE" w:rsidRPr="00B55A38">
      <w:rPr>
        <w:rFonts w:ascii="Calibri" w:hAnsi="Calibri"/>
        <w:b/>
      </w:rPr>
      <w:t>R</w:t>
    </w:r>
    <w:r w:rsidR="00B55A38">
      <w:rPr>
        <w:rFonts w:ascii="Calibri" w:hAnsi="Calibri"/>
        <w:b/>
      </w:rPr>
      <w:t>eport</w:t>
    </w:r>
    <w:r w:rsidR="00B320EE" w:rsidRPr="00B55A38">
      <w:rPr>
        <w:rFonts w:ascii="Calibri" w:hAnsi="Calibri"/>
        <w:b/>
      </w:rPr>
      <w:t xml:space="preserve"> of the</w:t>
    </w:r>
  </w:p>
  <w:p w:rsidR="00F04661" w:rsidRPr="00B55A38" w:rsidRDefault="00B320EE" w:rsidP="00F04661">
    <w:pPr>
      <w:jc w:val="right"/>
      <w:rPr>
        <w:rFonts w:ascii="Calibri" w:hAnsi="Calibri"/>
      </w:rPr>
    </w:pPr>
    <w:r w:rsidRPr="00B55A38">
      <w:rPr>
        <w:rFonts w:ascii="Calibri" w:hAnsi="Calibri"/>
      </w:rPr>
      <w:t xml:space="preserve">MOBIUS </w:t>
    </w:r>
    <w:r w:rsidR="00CE067A">
      <w:rPr>
        <w:rFonts w:ascii="Calibri" w:hAnsi="Calibri"/>
      </w:rPr>
      <w:t>ILS Marketplace Committee 2018</w:t>
    </w:r>
  </w:p>
  <w:p w:rsidR="00B320EE" w:rsidRPr="00B55A38" w:rsidRDefault="00B320EE" w:rsidP="0079509A">
    <w:pPr>
      <w:jc w:val="right"/>
      <w:rPr>
        <w:rFonts w:ascii="Calibri" w:hAnsi="Calibri"/>
      </w:rPr>
    </w:pPr>
    <w:r w:rsidRPr="00B55A38">
      <w:rPr>
        <w:rFonts w:ascii="Calibri" w:hAnsi="Calibri"/>
      </w:rPr>
      <w:t xml:space="preserve"> </w:t>
    </w:r>
    <w:r w:rsidR="00CE067A">
      <w:rPr>
        <w:rFonts w:ascii="Calibri" w:hAnsi="Calibri"/>
      </w:rPr>
      <w:t>June 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A70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87263"/>
    <w:multiLevelType w:val="hybridMultilevel"/>
    <w:tmpl w:val="FBC44FE0"/>
    <w:lvl w:ilvl="0" w:tplc="01D0C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9"/>
  </w:num>
  <w:num w:numId="5">
    <w:abstractNumId w:val="7"/>
  </w:num>
  <w:num w:numId="6">
    <w:abstractNumId w:val="4"/>
  </w:num>
  <w:num w:numId="7">
    <w:abstractNumId w:val="2"/>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3694"/>
    <w:rsid w:val="00031814"/>
    <w:rsid w:val="0003534E"/>
    <w:rsid w:val="00106864"/>
    <w:rsid w:val="001F16D6"/>
    <w:rsid w:val="001F3C61"/>
    <w:rsid w:val="0022372C"/>
    <w:rsid w:val="002302AA"/>
    <w:rsid w:val="00283FF2"/>
    <w:rsid w:val="002E48E3"/>
    <w:rsid w:val="00337484"/>
    <w:rsid w:val="00353B1B"/>
    <w:rsid w:val="00390BEF"/>
    <w:rsid w:val="003B5650"/>
    <w:rsid w:val="003D23C8"/>
    <w:rsid w:val="003E1FE4"/>
    <w:rsid w:val="00454AFC"/>
    <w:rsid w:val="005134AF"/>
    <w:rsid w:val="00530CA1"/>
    <w:rsid w:val="00531773"/>
    <w:rsid w:val="00541FC5"/>
    <w:rsid w:val="00562670"/>
    <w:rsid w:val="00586A32"/>
    <w:rsid w:val="005E366A"/>
    <w:rsid w:val="0062038D"/>
    <w:rsid w:val="00625914"/>
    <w:rsid w:val="006433C0"/>
    <w:rsid w:val="006544C1"/>
    <w:rsid w:val="0079509A"/>
    <w:rsid w:val="007C10BD"/>
    <w:rsid w:val="007C26CC"/>
    <w:rsid w:val="008438BF"/>
    <w:rsid w:val="008569C5"/>
    <w:rsid w:val="00861DFD"/>
    <w:rsid w:val="008B7F94"/>
    <w:rsid w:val="008F0707"/>
    <w:rsid w:val="00920C33"/>
    <w:rsid w:val="00936DDC"/>
    <w:rsid w:val="00942623"/>
    <w:rsid w:val="00987974"/>
    <w:rsid w:val="009C3759"/>
    <w:rsid w:val="00A002F2"/>
    <w:rsid w:val="00A4186A"/>
    <w:rsid w:val="00A550B6"/>
    <w:rsid w:val="00AC0E82"/>
    <w:rsid w:val="00B14462"/>
    <w:rsid w:val="00B320EE"/>
    <w:rsid w:val="00B37405"/>
    <w:rsid w:val="00B55A38"/>
    <w:rsid w:val="00B572FE"/>
    <w:rsid w:val="00B7385C"/>
    <w:rsid w:val="00BA15A1"/>
    <w:rsid w:val="00C33EFA"/>
    <w:rsid w:val="00C80C32"/>
    <w:rsid w:val="00C8221E"/>
    <w:rsid w:val="00CE067A"/>
    <w:rsid w:val="00D12ED2"/>
    <w:rsid w:val="00D1325E"/>
    <w:rsid w:val="00D26CD1"/>
    <w:rsid w:val="00D35D08"/>
    <w:rsid w:val="00D62DAF"/>
    <w:rsid w:val="00D803E3"/>
    <w:rsid w:val="00DC61A5"/>
    <w:rsid w:val="00E123A6"/>
    <w:rsid w:val="00E71B57"/>
    <w:rsid w:val="00EA3C1B"/>
    <w:rsid w:val="00EA7C9F"/>
    <w:rsid w:val="00ED25FD"/>
    <w:rsid w:val="00F04661"/>
    <w:rsid w:val="00F9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DB68A94-44DB-4894-B446-8C38BAF2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styleId="ListParagraph">
    <w:name w:val="List Paragraph"/>
    <w:basedOn w:val="Normal"/>
    <w:uiPriority w:val="34"/>
    <w:qFormat/>
    <w:rsid w:val="00337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93539">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3437-BB38-4DCB-9C4A-E31FE8A3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Prucha</cp:lastModifiedBy>
  <cp:revision>3</cp:revision>
  <cp:lastPrinted>2009-05-29T00:04:00Z</cp:lastPrinted>
  <dcterms:created xsi:type="dcterms:W3CDTF">2018-06-01T12:51:00Z</dcterms:created>
  <dcterms:modified xsi:type="dcterms:W3CDTF">2018-06-01T12:54:00Z</dcterms:modified>
</cp:coreProperties>
</file>