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B7538" w14:textId="77777777" w:rsidR="00B320EE" w:rsidRDefault="00B320EE" w:rsidP="00B320EE">
      <w:pPr>
        <w:tabs>
          <w:tab w:val="center" w:pos="4680"/>
          <w:tab w:val="left" w:pos="5842"/>
        </w:tabs>
        <w:jc w:val="center"/>
        <w:rPr>
          <w:rFonts w:ascii="Calibri" w:hAnsi="Calibri"/>
          <w:b/>
          <w:sz w:val="28"/>
          <w:szCs w:val="28"/>
        </w:rPr>
      </w:pPr>
      <w:bookmarkStart w:id="0" w:name="_GoBack"/>
      <w:bookmarkEnd w:id="0"/>
    </w:p>
    <w:p w14:paraId="6C2CB00B" w14:textId="44CC90F9" w:rsidR="00D803E3" w:rsidRPr="00D803E3" w:rsidRDefault="00D803E3" w:rsidP="00D803E3">
      <w:pPr>
        <w:rPr>
          <w:rFonts w:ascii="Calibri" w:hAnsi="Calibri"/>
          <w:sz w:val="22"/>
          <w:szCs w:val="22"/>
        </w:rPr>
      </w:pPr>
      <w:r w:rsidRPr="00D803E3">
        <w:rPr>
          <w:rFonts w:ascii="Calibri" w:hAnsi="Calibri"/>
          <w:sz w:val="22"/>
          <w:szCs w:val="22"/>
        </w:rPr>
        <w:t>Submitted by</w:t>
      </w:r>
      <w:r w:rsidR="00C56E95">
        <w:rPr>
          <w:rFonts w:ascii="Calibri" w:hAnsi="Calibri"/>
          <w:sz w:val="22"/>
          <w:szCs w:val="22"/>
        </w:rPr>
        <w:t xml:space="preserve"> </w:t>
      </w:r>
      <w:r w:rsidR="00D56AA4">
        <w:rPr>
          <w:rFonts w:ascii="Calibri" w:hAnsi="Calibri"/>
          <w:sz w:val="22"/>
          <w:szCs w:val="22"/>
        </w:rPr>
        <w:t xml:space="preserve">Emily </w:t>
      </w:r>
      <w:proofErr w:type="spellStart"/>
      <w:r w:rsidR="00D56AA4">
        <w:rPr>
          <w:rFonts w:ascii="Calibri" w:hAnsi="Calibri"/>
          <w:sz w:val="22"/>
          <w:szCs w:val="22"/>
        </w:rPr>
        <w:t>Jaycox</w:t>
      </w:r>
      <w:proofErr w:type="spellEnd"/>
      <w:r w:rsidR="00D56AA4">
        <w:rPr>
          <w:rFonts w:ascii="Calibri" w:hAnsi="Calibri"/>
          <w:sz w:val="22"/>
          <w:szCs w:val="22"/>
        </w:rPr>
        <w:t>, Chair</w:t>
      </w:r>
    </w:p>
    <w:p w14:paraId="096A99E0" w14:textId="77777777" w:rsidR="00EA7C9F" w:rsidRPr="00EA7C9F" w:rsidRDefault="00EA7C9F" w:rsidP="00EA7C9F">
      <w:pPr>
        <w:spacing w:line="258" w:lineRule="atLeast"/>
        <w:rPr>
          <w:rFonts w:ascii="Calibri" w:hAnsi="Calibri"/>
          <w:color w:val="999999"/>
          <w:sz w:val="22"/>
          <w:szCs w:val="22"/>
        </w:rPr>
      </w:pPr>
      <w:r w:rsidRPr="00D803E3">
        <w:rPr>
          <w:rFonts w:ascii="Calibri" w:hAnsi="Calibri"/>
          <w:color w:val="999999"/>
          <w:sz w:val="22"/>
          <w:szCs w:val="22"/>
        </w:rPr>
        <w:t> </w:t>
      </w:r>
    </w:p>
    <w:p w14:paraId="599DCDDC" w14:textId="681E30E9" w:rsidR="00EA7C9F" w:rsidRDefault="00EA7C9F" w:rsidP="00EA7C9F">
      <w:pPr>
        <w:spacing w:line="258" w:lineRule="atLeast"/>
        <w:rPr>
          <w:rFonts w:ascii="Calibri" w:hAnsi="Calibri"/>
          <w:bCs/>
          <w:color w:val="333333"/>
          <w:sz w:val="22"/>
          <w:szCs w:val="22"/>
        </w:rPr>
      </w:pPr>
      <w:r w:rsidRPr="00D803E3">
        <w:rPr>
          <w:rFonts w:ascii="Calibri" w:hAnsi="Calibri"/>
          <w:b/>
          <w:color w:val="333333"/>
          <w:sz w:val="22"/>
          <w:szCs w:val="22"/>
        </w:rPr>
        <w:t xml:space="preserve">This </w:t>
      </w:r>
      <w:r w:rsidR="00277A51">
        <w:rPr>
          <w:rFonts w:ascii="Calibri" w:hAnsi="Calibri"/>
          <w:b/>
          <w:color w:val="333333"/>
          <w:sz w:val="22"/>
          <w:szCs w:val="22"/>
        </w:rPr>
        <w:t xml:space="preserve">annual </w:t>
      </w:r>
      <w:r w:rsidRPr="00D803E3">
        <w:rPr>
          <w:rFonts w:ascii="Calibri" w:hAnsi="Calibri"/>
          <w:b/>
          <w:color w:val="333333"/>
          <w:sz w:val="22"/>
          <w:szCs w:val="22"/>
        </w:rPr>
        <w:t>report covers t</w:t>
      </w:r>
      <w:r w:rsidR="00D803E3" w:rsidRPr="00D803E3">
        <w:rPr>
          <w:rFonts w:ascii="Calibri" w:hAnsi="Calibri"/>
          <w:b/>
          <w:color w:val="333333"/>
          <w:sz w:val="22"/>
          <w:szCs w:val="22"/>
        </w:rPr>
        <w:t xml:space="preserve">asks and activities undertaken </w:t>
      </w:r>
      <w:r w:rsidR="00275C74">
        <w:rPr>
          <w:rFonts w:ascii="Calibri" w:hAnsi="Calibri"/>
          <w:b/>
          <w:color w:val="333333"/>
          <w:sz w:val="22"/>
          <w:szCs w:val="22"/>
        </w:rPr>
        <w:t>between October 2019</w:t>
      </w:r>
      <w:r w:rsidR="00D803E3" w:rsidRPr="00D803E3">
        <w:rPr>
          <w:rFonts w:ascii="Calibri" w:hAnsi="Calibri"/>
          <w:b/>
          <w:color w:val="333333"/>
          <w:sz w:val="22"/>
          <w:szCs w:val="22"/>
        </w:rPr>
        <w:t xml:space="preserve"> through </w:t>
      </w:r>
      <w:r w:rsidR="00275C74">
        <w:rPr>
          <w:rFonts w:ascii="Calibri" w:hAnsi="Calibri"/>
          <w:b/>
          <w:color w:val="333333"/>
          <w:sz w:val="22"/>
          <w:szCs w:val="22"/>
        </w:rPr>
        <w:t>27 May 2020</w:t>
      </w:r>
      <w:r w:rsidR="00D803E3" w:rsidRPr="00D803E3">
        <w:rPr>
          <w:rFonts w:ascii="Calibri" w:hAnsi="Calibri"/>
          <w:b/>
          <w:color w:val="333333"/>
          <w:sz w:val="22"/>
          <w:szCs w:val="22"/>
        </w:rPr>
        <w:t xml:space="preserve"> and provides an overview of scheduled activities for the period </w:t>
      </w:r>
      <w:r w:rsidR="00111E40">
        <w:rPr>
          <w:rFonts w:ascii="Calibri" w:hAnsi="Calibri"/>
          <w:b/>
          <w:color w:val="333333"/>
          <w:sz w:val="22"/>
          <w:szCs w:val="22"/>
        </w:rPr>
        <w:t>June 1, 2020</w:t>
      </w:r>
      <w:r w:rsidR="00D803E3" w:rsidRPr="00D803E3">
        <w:rPr>
          <w:rFonts w:ascii="Calibri" w:hAnsi="Calibri"/>
          <w:b/>
          <w:color w:val="333333"/>
          <w:sz w:val="22"/>
          <w:szCs w:val="22"/>
        </w:rPr>
        <w:t xml:space="preserve"> through </w:t>
      </w:r>
      <w:r w:rsidR="00111E40">
        <w:rPr>
          <w:rFonts w:ascii="Calibri" w:hAnsi="Calibri"/>
          <w:b/>
          <w:color w:val="333333"/>
          <w:sz w:val="22"/>
          <w:szCs w:val="22"/>
        </w:rPr>
        <w:t>May 31, 2021</w:t>
      </w:r>
      <w:r w:rsidR="00D803E3" w:rsidRPr="00D803E3">
        <w:rPr>
          <w:rFonts w:ascii="Calibri" w:hAnsi="Calibri"/>
          <w:b/>
          <w:color w:val="333333"/>
          <w:sz w:val="22"/>
          <w:szCs w:val="22"/>
        </w:rPr>
        <w:t>.</w:t>
      </w:r>
      <w:r w:rsidR="00B320EE">
        <w:rPr>
          <w:rFonts w:ascii="Calibri" w:hAnsi="Calibri"/>
          <w:b/>
          <w:color w:val="333333"/>
          <w:sz w:val="22"/>
          <w:szCs w:val="22"/>
        </w:rPr>
        <w:t xml:space="preserve">  </w:t>
      </w:r>
    </w:p>
    <w:p w14:paraId="69474950" w14:textId="6ED466C3" w:rsidR="00495F8E" w:rsidRDefault="00495F8E" w:rsidP="00EA7C9F">
      <w:pPr>
        <w:spacing w:line="258" w:lineRule="atLeast"/>
        <w:rPr>
          <w:rFonts w:ascii="Calibri" w:hAnsi="Calibri"/>
          <w:bCs/>
          <w:color w:val="333333"/>
          <w:sz w:val="22"/>
          <w:szCs w:val="22"/>
        </w:rPr>
      </w:pPr>
    </w:p>
    <w:p w14:paraId="579F7B4F" w14:textId="28BCD154" w:rsidR="00FA026B" w:rsidRDefault="00675089" w:rsidP="00427589">
      <w:pPr>
        <w:spacing w:line="258" w:lineRule="atLeast"/>
        <w:rPr>
          <w:rFonts w:ascii="Calibri" w:hAnsi="Calibri"/>
          <w:bCs/>
          <w:color w:val="333333"/>
          <w:sz w:val="22"/>
          <w:szCs w:val="22"/>
        </w:rPr>
      </w:pPr>
      <w:r>
        <w:rPr>
          <w:rFonts w:ascii="Calibri" w:hAnsi="Calibri"/>
          <w:bCs/>
          <w:color w:val="333333"/>
          <w:sz w:val="22"/>
          <w:szCs w:val="22"/>
        </w:rPr>
        <w:t>The MOBIUS Digitization Committee, formerly</w:t>
      </w:r>
      <w:r w:rsidR="00495F8E">
        <w:rPr>
          <w:rFonts w:ascii="Calibri" w:hAnsi="Calibri"/>
          <w:bCs/>
          <w:color w:val="333333"/>
          <w:sz w:val="22"/>
          <w:szCs w:val="22"/>
        </w:rPr>
        <w:t xml:space="preserve"> </w:t>
      </w:r>
      <w:r>
        <w:rPr>
          <w:rFonts w:ascii="Calibri" w:hAnsi="Calibri"/>
          <w:bCs/>
          <w:color w:val="333333"/>
          <w:sz w:val="22"/>
          <w:szCs w:val="22"/>
        </w:rPr>
        <w:t xml:space="preserve">the Task Force for Digitization and Institutional Repository, is a new </w:t>
      </w:r>
      <w:r w:rsidR="00495F8E">
        <w:rPr>
          <w:rFonts w:ascii="Calibri" w:hAnsi="Calibri"/>
          <w:bCs/>
          <w:color w:val="333333"/>
          <w:sz w:val="22"/>
          <w:szCs w:val="22"/>
        </w:rPr>
        <w:t xml:space="preserve">standing committee </w:t>
      </w:r>
      <w:r>
        <w:rPr>
          <w:rFonts w:ascii="Calibri" w:hAnsi="Calibri"/>
          <w:bCs/>
          <w:color w:val="333333"/>
          <w:sz w:val="22"/>
          <w:szCs w:val="22"/>
        </w:rPr>
        <w:t>g</w:t>
      </w:r>
      <w:r w:rsidR="00495F8E">
        <w:rPr>
          <w:rFonts w:ascii="Calibri" w:hAnsi="Calibri"/>
          <w:bCs/>
          <w:color w:val="333333"/>
          <w:sz w:val="22"/>
          <w:szCs w:val="22"/>
        </w:rPr>
        <w:t>iven</w:t>
      </w:r>
      <w:r w:rsidR="00FA026B">
        <w:rPr>
          <w:rFonts w:ascii="Calibri" w:hAnsi="Calibri"/>
          <w:bCs/>
          <w:color w:val="333333"/>
          <w:sz w:val="22"/>
          <w:szCs w:val="22"/>
        </w:rPr>
        <w:t xml:space="preserve"> the following</w:t>
      </w:r>
      <w:r w:rsidR="00495F8E">
        <w:rPr>
          <w:rFonts w:ascii="Calibri" w:hAnsi="Calibri"/>
          <w:bCs/>
          <w:color w:val="333333"/>
          <w:sz w:val="22"/>
          <w:szCs w:val="22"/>
        </w:rPr>
        <w:t xml:space="preserve"> </w:t>
      </w:r>
      <w:r w:rsidR="00FA026B">
        <w:rPr>
          <w:rFonts w:ascii="Calibri" w:hAnsi="Calibri"/>
          <w:bCs/>
          <w:color w:val="333333"/>
          <w:sz w:val="22"/>
          <w:szCs w:val="22"/>
        </w:rPr>
        <w:t>charge:</w:t>
      </w:r>
    </w:p>
    <w:p w14:paraId="1340AD4D" w14:textId="77777777" w:rsidR="00675089" w:rsidRDefault="00675089" w:rsidP="00427589">
      <w:pPr>
        <w:spacing w:line="258" w:lineRule="atLeast"/>
        <w:rPr>
          <w:rFonts w:ascii="Calibri" w:hAnsi="Calibri"/>
          <w:bCs/>
          <w:color w:val="333333"/>
          <w:sz w:val="22"/>
          <w:szCs w:val="22"/>
        </w:rPr>
      </w:pPr>
    </w:p>
    <w:p w14:paraId="05650F23" w14:textId="77777777" w:rsidR="00943644" w:rsidRPr="00675089" w:rsidRDefault="00943644" w:rsidP="00427589">
      <w:pPr>
        <w:spacing w:line="258" w:lineRule="atLeast"/>
        <w:rPr>
          <w:rFonts w:ascii="Calibri" w:hAnsi="Calibri"/>
          <w:bCs/>
          <w:i/>
          <w:color w:val="333333"/>
          <w:sz w:val="22"/>
          <w:szCs w:val="22"/>
        </w:rPr>
      </w:pPr>
      <w:r w:rsidRPr="00675089">
        <w:rPr>
          <w:rFonts w:ascii="Calibri" w:hAnsi="Calibri"/>
          <w:bCs/>
          <w:i/>
          <w:color w:val="333333"/>
          <w:sz w:val="22"/>
          <w:szCs w:val="22"/>
        </w:rPr>
        <w:t>Working in conjunction with MOBIUS staff, this committee will be responsible for monitoring and researching current digitization and institutional repository (IR) software trends and related product offerings.  This committee will identify and apply for any appropriate grants. This committee will engage the membership and make recommendations benefiting the MOBIUS membership regarding product enhancements &amp; service improvements.  This committee will be responsible for making formal recommendations to the MOBIUS Board for final consideration.</w:t>
      </w:r>
    </w:p>
    <w:p w14:paraId="21E891E2" w14:textId="77777777" w:rsidR="00943644" w:rsidRDefault="00943644" w:rsidP="00427589">
      <w:pPr>
        <w:spacing w:line="258" w:lineRule="atLeast"/>
        <w:rPr>
          <w:rFonts w:ascii="Calibri" w:hAnsi="Calibri"/>
          <w:bCs/>
          <w:color w:val="333333"/>
          <w:sz w:val="22"/>
          <w:szCs w:val="22"/>
        </w:rPr>
      </w:pPr>
    </w:p>
    <w:p w14:paraId="65774BD6" w14:textId="110257A2" w:rsidR="00495F8E" w:rsidRPr="006C5FA0" w:rsidRDefault="006C5FA0" w:rsidP="00427589">
      <w:pPr>
        <w:spacing w:line="258" w:lineRule="atLeast"/>
        <w:rPr>
          <w:rFonts w:ascii="Calibri" w:hAnsi="Calibri"/>
          <w:bCs/>
          <w:color w:val="FF0000"/>
          <w:sz w:val="22"/>
          <w:szCs w:val="22"/>
        </w:rPr>
      </w:pPr>
      <w:r>
        <w:rPr>
          <w:rFonts w:ascii="Calibri" w:hAnsi="Calibri"/>
          <w:bCs/>
          <w:color w:val="333333"/>
          <w:sz w:val="22"/>
          <w:szCs w:val="22"/>
        </w:rPr>
        <w:t>Members</w:t>
      </w:r>
      <w:r w:rsidR="004F008E">
        <w:rPr>
          <w:rFonts w:ascii="Calibri" w:hAnsi="Calibri"/>
          <w:bCs/>
          <w:color w:val="333333"/>
          <w:sz w:val="22"/>
          <w:szCs w:val="22"/>
        </w:rPr>
        <w:t xml:space="preserve">: </w:t>
      </w:r>
      <w:r w:rsidR="00427589" w:rsidRPr="00427589">
        <w:rPr>
          <w:rFonts w:ascii="Calibri" w:hAnsi="Calibri"/>
          <w:bCs/>
          <w:color w:val="333333"/>
          <w:sz w:val="22"/>
          <w:szCs w:val="22"/>
        </w:rPr>
        <w:t xml:space="preserve">Emily </w:t>
      </w:r>
      <w:proofErr w:type="spellStart"/>
      <w:r w:rsidR="00427589" w:rsidRPr="00427589">
        <w:rPr>
          <w:rFonts w:ascii="Calibri" w:hAnsi="Calibri"/>
          <w:bCs/>
          <w:color w:val="333333"/>
          <w:sz w:val="22"/>
          <w:szCs w:val="22"/>
        </w:rPr>
        <w:t>Jaycox</w:t>
      </w:r>
      <w:proofErr w:type="spellEnd"/>
      <w:r w:rsidR="00427589">
        <w:rPr>
          <w:rFonts w:ascii="Calibri" w:hAnsi="Calibri"/>
          <w:bCs/>
          <w:color w:val="333333"/>
          <w:sz w:val="22"/>
          <w:szCs w:val="22"/>
        </w:rPr>
        <w:t xml:space="preserve"> (Missouri Historical Society)</w:t>
      </w:r>
      <w:r w:rsidR="00427589" w:rsidRPr="00427589">
        <w:rPr>
          <w:rFonts w:ascii="Calibri" w:hAnsi="Calibri"/>
          <w:bCs/>
          <w:color w:val="333333"/>
          <w:sz w:val="22"/>
          <w:szCs w:val="22"/>
        </w:rPr>
        <w:t>, Chair</w:t>
      </w:r>
      <w:r w:rsidR="00427589">
        <w:rPr>
          <w:rFonts w:ascii="Calibri" w:hAnsi="Calibri"/>
          <w:bCs/>
          <w:color w:val="333333"/>
          <w:sz w:val="22"/>
          <w:szCs w:val="22"/>
        </w:rPr>
        <w:t xml:space="preserve">; </w:t>
      </w:r>
      <w:r w:rsidR="00427589" w:rsidRPr="00427589">
        <w:rPr>
          <w:rFonts w:ascii="Calibri" w:hAnsi="Calibri"/>
          <w:bCs/>
          <w:color w:val="333333"/>
          <w:sz w:val="22"/>
          <w:szCs w:val="22"/>
        </w:rPr>
        <w:t>Edward Walton</w:t>
      </w:r>
      <w:r w:rsidR="00246690">
        <w:rPr>
          <w:rFonts w:ascii="Calibri" w:hAnsi="Calibri"/>
          <w:bCs/>
          <w:color w:val="333333"/>
          <w:sz w:val="22"/>
          <w:szCs w:val="22"/>
        </w:rPr>
        <w:t xml:space="preserve"> (Southwest Baptist University)</w:t>
      </w:r>
      <w:r w:rsidR="00427589" w:rsidRPr="00427589">
        <w:rPr>
          <w:rFonts w:ascii="Calibri" w:hAnsi="Calibri"/>
          <w:bCs/>
          <w:color w:val="333333"/>
          <w:sz w:val="22"/>
          <w:szCs w:val="22"/>
        </w:rPr>
        <w:t xml:space="preserve">, Board </w:t>
      </w:r>
      <w:proofErr w:type="gramStart"/>
      <w:r w:rsidR="00427589" w:rsidRPr="00427589">
        <w:rPr>
          <w:rFonts w:ascii="Calibri" w:hAnsi="Calibri"/>
          <w:bCs/>
          <w:color w:val="333333"/>
          <w:sz w:val="22"/>
          <w:szCs w:val="22"/>
        </w:rPr>
        <w:t>Representative</w:t>
      </w:r>
      <w:r w:rsidR="00427589">
        <w:rPr>
          <w:rFonts w:ascii="Calibri" w:hAnsi="Calibri"/>
          <w:bCs/>
          <w:color w:val="333333"/>
          <w:sz w:val="22"/>
          <w:szCs w:val="22"/>
        </w:rPr>
        <w:t xml:space="preserve">; </w:t>
      </w:r>
      <w:r w:rsidR="00427589" w:rsidRPr="00427589">
        <w:rPr>
          <w:rFonts w:ascii="Calibri" w:hAnsi="Calibri"/>
          <w:bCs/>
          <w:color w:val="333333"/>
          <w:sz w:val="22"/>
          <w:szCs w:val="22"/>
        </w:rPr>
        <w:t xml:space="preserve"> Felicity</w:t>
      </w:r>
      <w:proofErr w:type="gramEnd"/>
      <w:r w:rsidR="00427589" w:rsidRPr="00427589">
        <w:rPr>
          <w:rFonts w:ascii="Calibri" w:hAnsi="Calibri"/>
          <w:bCs/>
          <w:color w:val="333333"/>
          <w:sz w:val="22"/>
          <w:szCs w:val="22"/>
        </w:rPr>
        <w:t xml:space="preserve"> </w:t>
      </w:r>
      <w:proofErr w:type="spellStart"/>
      <w:r w:rsidR="00427589" w:rsidRPr="00427589">
        <w:rPr>
          <w:rFonts w:ascii="Calibri" w:hAnsi="Calibri"/>
          <w:bCs/>
          <w:color w:val="333333"/>
          <w:sz w:val="22"/>
          <w:szCs w:val="22"/>
        </w:rPr>
        <w:t>Dykas</w:t>
      </w:r>
      <w:proofErr w:type="spellEnd"/>
      <w:r w:rsidR="00246690">
        <w:rPr>
          <w:rFonts w:ascii="Calibri" w:hAnsi="Calibri"/>
          <w:bCs/>
          <w:color w:val="333333"/>
          <w:sz w:val="22"/>
          <w:szCs w:val="22"/>
        </w:rPr>
        <w:t xml:space="preserve"> (</w:t>
      </w:r>
      <w:r w:rsidR="00427589" w:rsidRPr="00427589">
        <w:rPr>
          <w:rFonts w:ascii="Calibri" w:hAnsi="Calibri"/>
          <w:bCs/>
          <w:color w:val="333333"/>
          <w:sz w:val="22"/>
          <w:szCs w:val="22"/>
        </w:rPr>
        <w:t xml:space="preserve">University of Missouri </w:t>
      </w:r>
      <w:r w:rsidR="00246690">
        <w:rPr>
          <w:rFonts w:ascii="Calibri" w:hAnsi="Calibri"/>
          <w:bCs/>
          <w:color w:val="333333"/>
          <w:sz w:val="22"/>
          <w:szCs w:val="22"/>
        </w:rPr>
        <w:t>–</w:t>
      </w:r>
      <w:r w:rsidR="00427589" w:rsidRPr="00427589">
        <w:rPr>
          <w:rFonts w:ascii="Calibri" w:hAnsi="Calibri"/>
          <w:bCs/>
          <w:color w:val="333333"/>
          <w:sz w:val="22"/>
          <w:szCs w:val="22"/>
        </w:rPr>
        <w:t xml:space="preserve"> Columbia</w:t>
      </w:r>
      <w:r w:rsidR="00246690">
        <w:rPr>
          <w:rFonts w:ascii="Calibri" w:hAnsi="Calibri"/>
          <w:bCs/>
          <w:color w:val="333333"/>
          <w:sz w:val="22"/>
          <w:szCs w:val="22"/>
        </w:rPr>
        <w:t xml:space="preserve">), </w:t>
      </w:r>
      <w:r w:rsidR="00427589" w:rsidRPr="00427589">
        <w:rPr>
          <w:rFonts w:ascii="Calibri" w:hAnsi="Calibri"/>
          <w:bCs/>
          <w:color w:val="333333"/>
          <w:sz w:val="22"/>
          <w:szCs w:val="22"/>
        </w:rPr>
        <w:t>Davina Harrison</w:t>
      </w:r>
      <w:r w:rsidR="00246690">
        <w:rPr>
          <w:rFonts w:ascii="Calibri" w:hAnsi="Calibri"/>
          <w:bCs/>
          <w:color w:val="333333"/>
          <w:sz w:val="22"/>
          <w:szCs w:val="22"/>
        </w:rPr>
        <w:t xml:space="preserve"> (</w:t>
      </w:r>
      <w:r w:rsidR="00427589" w:rsidRPr="00427589">
        <w:rPr>
          <w:rFonts w:ascii="Calibri" w:hAnsi="Calibri"/>
          <w:bCs/>
          <w:color w:val="333333"/>
          <w:sz w:val="22"/>
          <w:szCs w:val="22"/>
        </w:rPr>
        <w:t>Missouri Botanical Garden</w:t>
      </w:r>
      <w:r w:rsidR="00246690">
        <w:rPr>
          <w:rFonts w:ascii="Calibri" w:hAnsi="Calibri"/>
          <w:bCs/>
          <w:color w:val="333333"/>
          <w:sz w:val="22"/>
          <w:szCs w:val="22"/>
        </w:rPr>
        <w:t xml:space="preserve">), </w:t>
      </w:r>
      <w:r w:rsidR="00427589" w:rsidRPr="00427589">
        <w:rPr>
          <w:rFonts w:ascii="Calibri" w:hAnsi="Calibri"/>
          <w:bCs/>
          <w:color w:val="333333"/>
          <w:sz w:val="22"/>
          <w:szCs w:val="22"/>
        </w:rPr>
        <w:t xml:space="preserve">Debra </w:t>
      </w:r>
      <w:proofErr w:type="spellStart"/>
      <w:r w:rsidR="00427589" w:rsidRPr="00427589">
        <w:rPr>
          <w:rFonts w:ascii="Calibri" w:hAnsi="Calibri"/>
          <w:bCs/>
          <w:color w:val="333333"/>
          <w:sz w:val="22"/>
          <w:szCs w:val="22"/>
        </w:rPr>
        <w:t>Loguda</w:t>
      </w:r>
      <w:proofErr w:type="spellEnd"/>
      <w:r w:rsidR="00427589" w:rsidRPr="00427589">
        <w:rPr>
          <w:rFonts w:ascii="Calibri" w:hAnsi="Calibri"/>
          <w:bCs/>
          <w:color w:val="333333"/>
          <w:sz w:val="22"/>
          <w:szCs w:val="22"/>
        </w:rPr>
        <w:t xml:space="preserve">-Summers </w:t>
      </w:r>
      <w:r w:rsidR="00246690">
        <w:rPr>
          <w:rFonts w:ascii="Calibri" w:hAnsi="Calibri"/>
          <w:bCs/>
          <w:color w:val="333333"/>
          <w:sz w:val="22"/>
          <w:szCs w:val="22"/>
        </w:rPr>
        <w:t>(</w:t>
      </w:r>
      <w:r w:rsidR="00427589" w:rsidRPr="00427589">
        <w:rPr>
          <w:rFonts w:ascii="Calibri" w:hAnsi="Calibri"/>
          <w:bCs/>
          <w:color w:val="333333"/>
          <w:sz w:val="22"/>
          <w:szCs w:val="22"/>
        </w:rPr>
        <w:t>A.T. Still University</w:t>
      </w:r>
      <w:r w:rsidR="00246690">
        <w:rPr>
          <w:rFonts w:ascii="Calibri" w:hAnsi="Calibri"/>
          <w:bCs/>
          <w:color w:val="333333"/>
          <w:sz w:val="22"/>
          <w:szCs w:val="22"/>
        </w:rPr>
        <w:t xml:space="preserve">), </w:t>
      </w:r>
      <w:r w:rsidR="00427589" w:rsidRPr="00427589">
        <w:rPr>
          <w:rFonts w:ascii="Calibri" w:hAnsi="Calibri"/>
          <w:bCs/>
          <w:color w:val="333333"/>
          <w:sz w:val="22"/>
          <w:szCs w:val="22"/>
        </w:rPr>
        <w:t xml:space="preserve"> Jessica Vest</w:t>
      </w:r>
      <w:r w:rsidR="00246690">
        <w:rPr>
          <w:rFonts w:ascii="Calibri" w:hAnsi="Calibri"/>
          <w:bCs/>
          <w:color w:val="333333"/>
          <w:sz w:val="22"/>
          <w:szCs w:val="22"/>
        </w:rPr>
        <w:t xml:space="preserve"> (</w:t>
      </w:r>
      <w:r w:rsidR="00427589" w:rsidRPr="00427589">
        <w:rPr>
          <w:rFonts w:ascii="Calibri" w:hAnsi="Calibri"/>
          <w:bCs/>
          <w:color w:val="333333"/>
          <w:sz w:val="22"/>
          <w:szCs w:val="22"/>
        </w:rPr>
        <w:t>Northwest Missouri State University</w:t>
      </w:r>
      <w:r w:rsidR="00246690">
        <w:rPr>
          <w:rFonts w:ascii="Calibri" w:hAnsi="Calibri"/>
          <w:bCs/>
          <w:color w:val="333333"/>
          <w:sz w:val="22"/>
          <w:szCs w:val="22"/>
        </w:rPr>
        <w:t xml:space="preserve">), </w:t>
      </w:r>
      <w:r w:rsidR="00427589" w:rsidRPr="00427589">
        <w:rPr>
          <w:rFonts w:ascii="Calibri" w:hAnsi="Calibri"/>
          <w:bCs/>
          <w:color w:val="333333"/>
          <w:sz w:val="22"/>
          <w:szCs w:val="22"/>
        </w:rPr>
        <w:t xml:space="preserve">Rachel </w:t>
      </w:r>
      <w:proofErr w:type="spellStart"/>
      <w:r w:rsidR="00427589" w:rsidRPr="00427589">
        <w:rPr>
          <w:rFonts w:ascii="Calibri" w:hAnsi="Calibri"/>
          <w:bCs/>
          <w:color w:val="333333"/>
          <w:sz w:val="22"/>
          <w:szCs w:val="22"/>
        </w:rPr>
        <w:t>Wallenbeck</w:t>
      </w:r>
      <w:proofErr w:type="spellEnd"/>
      <w:r w:rsidR="00246690">
        <w:rPr>
          <w:rFonts w:ascii="Calibri" w:hAnsi="Calibri"/>
          <w:bCs/>
          <w:color w:val="333333"/>
          <w:sz w:val="22"/>
          <w:szCs w:val="22"/>
        </w:rPr>
        <w:t xml:space="preserve"> (</w:t>
      </w:r>
      <w:r w:rsidR="00427589" w:rsidRPr="00427589">
        <w:rPr>
          <w:rFonts w:ascii="Calibri" w:hAnsi="Calibri"/>
          <w:bCs/>
          <w:color w:val="333333"/>
          <w:sz w:val="22"/>
          <w:szCs w:val="22"/>
        </w:rPr>
        <w:t>Southwest Baptist University</w:t>
      </w:r>
      <w:r w:rsidR="00246690">
        <w:rPr>
          <w:rFonts w:ascii="Calibri" w:hAnsi="Calibri"/>
          <w:bCs/>
          <w:color w:val="333333"/>
          <w:sz w:val="22"/>
          <w:szCs w:val="22"/>
        </w:rPr>
        <w:t xml:space="preserve">), members; </w:t>
      </w:r>
      <w:r w:rsidR="00427589" w:rsidRPr="00427589">
        <w:rPr>
          <w:rFonts w:ascii="Calibri" w:hAnsi="Calibri"/>
          <w:bCs/>
          <w:color w:val="333333"/>
          <w:sz w:val="22"/>
          <w:szCs w:val="22"/>
        </w:rPr>
        <w:t xml:space="preserve">Stephanie </w:t>
      </w:r>
      <w:proofErr w:type="spellStart"/>
      <w:r w:rsidR="00427589" w:rsidRPr="00427589">
        <w:rPr>
          <w:rFonts w:ascii="Calibri" w:hAnsi="Calibri"/>
          <w:bCs/>
          <w:color w:val="333333"/>
          <w:sz w:val="22"/>
          <w:szCs w:val="22"/>
        </w:rPr>
        <w:t>Ruhe</w:t>
      </w:r>
      <w:proofErr w:type="spellEnd"/>
      <w:r w:rsidR="00427589" w:rsidRPr="00427589">
        <w:rPr>
          <w:rFonts w:ascii="Calibri" w:hAnsi="Calibri"/>
          <w:bCs/>
          <w:color w:val="333333"/>
          <w:sz w:val="22"/>
          <w:szCs w:val="22"/>
        </w:rPr>
        <w:t>, MOBIUS Organizer</w:t>
      </w:r>
      <w:r w:rsidR="00246690">
        <w:rPr>
          <w:rFonts w:ascii="Calibri" w:hAnsi="Calibri"/>
          <w:bCs/>
          <w:color w:val="333333"/>
          <w:sz w:val="22"/>
          <w:szCs w:val="22"/>
        </w:rPr>
        <w:t xml:space="preserve">; </w:t>
      </w:r>
      <w:r w:rsidR="00427589" w:rsidRPr="00427589">
        <w:rPr>
          <w:rFonts w:ascii="Calibri" w:hAnsi="Calibri"/>
          <w:bCs/>
          <w:color w:val="333333"/>
          <w:sz w:val="22"/>
          <w:szCs w:val="22"/>
        </w:rPr>
        <w:t>Donna Bacon, Ex Officio</w:t>
      </w:r>
      <w:r>
        <w:rPr>
          <w:rFonts w:ascii="Calibri" w:hAnsi="Calibri"/>
          <w:bCs/>
          <w:color w:val="FF0000"/>
          <w:sz w:val="22"/>
          <w:szCs w:val="22"/>
        </w:rPr>
        <w:t xml:space="preserve"> </w:t>
      </w:r>
      <w:r w:rsidR="00427589" w:rsidRPr="00427589">
        <w:rPr>
          <w:rFonts w:ascii="Calibri" w:hAnsi="Calibri"/>
          <w:bCs/>
          <w:color w:val="333333"/>
          <w:sz w:val="22"/>
          <w:szCs w:val="22"/>
        </w:rPr>
        <w:t>Executive Director, MOBIUS</w:t>
      </w:r>
      <w:r w:rsidR="00246690">
        <w:rPr>
          <w:rFonts w:ascii="Calibri" w:hAnsi="Calibri"/>
          <w:bCs/>
          <w:color w:val="333333"/>
          <w:sz w:val="22"/>
          <w:szCs w:val="22"/>
        </w:rPr>
        <w:t>.</w:t>
      </w:r>
    </w:p>
    <w:p w14:paraId="15EF6690" w14:textId="77777777" w:rsidR="00EA7C9F" w:rsidRPr="00D803E3" w:rsidRDefault="00EA7C9F" w:rsidP="00EA7C9F">
      <w:pPr>
        <w:spacing w:line="258" w:lineRule="atLeast"/>
        <w:rPr>
          <w:rFonts w:ascii="Calibri" w:hAnsi="Calibri"/>
          <w:color w:val="333333"/>
          <w:sz w:val="22"/>
          <w:szCs w:val="22"/>
        </w:rPr>
      </w:pPr>
    </w:p>
    <w:p w14:paraId="1F70AC6B" w14:textId="77777777" w:rsidR="00EA7C9F" w:rsidRPr="00EA7C9F" w:rsidRDefault="00785310" w:rsidP="00EA7C9F">
      <w:pPr>
        <w:spacing w:line="258" w:lineRule="atLeast"/>
        <w:rPr>
          <w:rFonts w:ascii="Calibri" w:hAnsi="Calibri"/>
          <w:color w:val="333333"/>
          <w:sz w:val="22"/>
          <w:szCs w:val="22"/>
        </w:rPr>
      </w:pPr>
      <w:r>
        <w:rPr>
          <w:rFonts w:ascii="Calibri" w:hAnsi="Calibri"/>
          <w:color w:val="333333"/>
          <w:sz w:val="22"/>
          <w:szCs w:val="22"/>
        </w:rPr>
        <w:pict w14:anchorId="7D81AD6A">
          <v:rect id="_x0000_i1025" style="width:0;height:.7pt" o:hralign="center" o:hrstd="t" o:hr="t" fillcolor="#aca899" stroked="f"/>
        </w:pict>
      </w:r>
    </w:p>
    <w:p w14:paraId="409344A3" w14:textId="77777777" w:rsidR="00EA7C9F" w:rsidRPr="00EA7C9F" w:rsidRDefault="00EA7C9F" w:rsidP="00EA7C9F">
      <w:pPr>
        <w:spacing w:line="258" w:lineRule="atLeast"/>
        <w:rPr>
          <w:rFonts w:ascii="Calibri" w:hAnsi="Calibri"/>
          <w:color w:val="333333"/>
          <w:sz w:val="22"/>
          <w:szCs w:val="22"/>
        </w:rPr>
      </w:pPr>
    </w:p>
    <w:p w14:paraId="6CBCEACB" w14:textId="6DCB45B7"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last meeting:</w:t>
      </w:r>
      <w:r w:rsidRPr="00D803E3">
        <w:rPr>
          <w:rFonts w:ascii="Calibri" w:hAnsi="Calibri"/>
          <w:color w:val="333333"/>
          <w:sz w:val="22"/>
          <w:szCs w:val="22"/>
        </w:rPr>
        <w:t> </w:t>
      </w:r>
      <w:r w:rsidR="003D6381">
        <w:rPr>
          <w:rFonts w:ascii="Calibri" w:hAnsi="Calibri"/>
          <w:color w:val="333333"/>
          <w:sz w:val="22"/>
          <w:szCs w:val="22"/>
        </w:rPr>
        <w:t>Feb 19, 2020</w:t>
      </w:r>
    </w:p>
    <w:p w14:paraId="268855D3" w14:textId="6D534FB9"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next meeting:</w:t>
      </w:r>
      <w:r w:rsidRPr="00D803E3">
        <w:rPr>
          <w:rFonts w:ascii="Calibri" w:hAnsi="Calibri"/>
          <w:color w:val="333333"/>
          <w:sz w:val="22"/>
          <w:szCs w:val="22"/>
        </w:rPr>
        <w:t> </w:t>
      </w:r>
      <w:r w:rsidR="003D6381">
        <w:rPr>
          <w:rFonts w:ascii="Calibri" w:hAnsi="Calibri"/>
          <w:color w:val="333333"/>
          <w:sz w:val="22"/>
          <w:szCs w:val="22"/>
        </w:rPr>
        <w:t>TBD</w:t>
      </w:r>
      <w:r w:rsidR="00C56E95">
        <w:rPr>
          <w:rFonts w:ascii="Calibri" w:hAnsi="Calibri"/>
          <w:color w:val="333333"/>
          <w:sz w:val="22"/>
          <w:szCs w:val="22"/>
        </w:rPr>
        <w:t xml:space="preserve"> June 2020</w:t>
      </w:r>
    </w:p>
    <w:p w14:paraId="57513EAA" w14:textId="77777777" w:rsidR="00B320EE" w:rsidRDefault="00B320EE" w:rsidP="00EA7C9F">
      <w:pPr>
        <w:spacing w:line="258" w:lineRule="atLeast"/>
        <w:rPr>
          <w:rFonts w:ascii="Calibri" w:hAnsi="Calibri"/>
          <w:b/>
          <w:bCs/>
          <w:color w:val="333333"/>
          <w:sz w:val="22"/>
          <w:szCs w:val="22"/>
        </w:rPr>
      </w:pPr>
    </w:p>
    <w:p w14:paraId="7D7A728C" w14:textId="719BED6F" w:rsidR="00675089" w:rsidRPr="00EA7C9F" w:rsidRDefault="00675089" w:rsidP="00675089">
      <w:pPr>
        <w:spacing w:line="258" w:lineRule="atLeast"/>
        <w:rPr>
          <w:rFonts w:ascii="Calibri" w:hAnsi="Calibri"/>
          <w:color w:val="333333"/>
          <w:sz w:val="22"/>
          <w:szCs w:val="22"/>
        </w:rPr>
      </w:pPr>
      <w:r>
        <w:rPr>
          <w:rFonts w:ascii="Calibri" w:hAnsi="Calibri"/>
          <w:b/>
          <w:bCs/>
          <w:color w:val="333333"/>
          <w:sz w:val="22"/>
          <w:szCs w:val="22"/>
        </w:rPr>
        <w:t>Recommendations to Board of Directors</w:t>
      </w:r>
      <w:r w:rsidRPr="00D803E3">
        <w:rPr>
          <w:rFonts w:ascii="Calibri" w:hAnsi="Calibri"/>
          <w:b/>
          <w:bCs/>
          <w:color w:val="333333"/>
          <w:sz w:val="22"/>
          <w:szCs w:val="22"/>
        </w:rPr>
        <w:t>:</w:t>
      </w:r>
      <w:r>
        <w:rPr>
          <w:rFonts w:ascii="Calibri" w:hAnsi="Calibri"/>
          <w:b/>
          <w:bCs/>
          <w:color w:val="333333"/>
          <w:sz w:val="22"/>
          <w:szCs w:val="22"/>
        </w:rPr>
        <w:t xml:space="preserve"> None</w:t>
      </w:r>
    </w:p>
    <w:p w14:paraId="31747A6B" w14:textId="67E40301" w:rsidR="00675089" w:rsidRPr="000665A5" w:rsidRDefault="00675089" w:rsidP="00675089">
      <w:pPr>
        <w:spacing w:line="258" w:lineRule="atLeast"/>
        <w:ind w:left="1440"/>
        <w:rPr>
          <w:rFonts w:ascii="Calibri" w:hAnsi="Calibri"/>
          <w:color w:val="BFBFBF"/>
          <w:sz w:val="22"/>
          <w:szCs w:val="22"/>
        </w:rPr>
      </w:pPr>
    </w:p>
    <w:p w14:paraId="1E92E29E" w14:textId="77777777"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Action Items Completed:</w:t>
      </w:r>
    </w:p>
    <w:p w14:paraId="19F31DD0" w14:textId="70C5F207" w:rsidR="001F5D60" w:rsidRDefault="00082652" w:rsidP="0079509A">
      <w:pPr>
        <w:numPr>
          <w:ilvl w:val="0"/>
          <w:numId w:val="4"/>
        </w:numPr>
        <w:spacing w:before="120"/>
        <w:rPr>
          <w:rFonts w:ascii="Calibri" w:hAnsi="Calibri"/>
          <w:color w:val="333333"/>
          <w:sz w:val="22"/>
          <w:szCs w:val="22"/>
        </w:rPr>
      </w:pPr>
      <w:r>
        <w:rPr>
          <w:rFonts w:ascii="Calibri" w:hAnsi="Calibri"/>
          <w:color w:val="333333"/>
          <w:sz w:val="22"/>
          <w:szCs w:val="22"/>
        </w:rPr>
        <w:t>The committee r</w:t>
      </w:r>
      <w:r w:rsidR="008A2906">
        <w:rPr>
          <w:rFonts w:ascii="Calibri" w:hAnsi="Calibri"/>
          <w:color w:val="333333"/>
          <w:sz w:val="22"/>
          <w:szCs w:val="22"/>
        </w:rPr>
        <w:t xml:space="preserve">esurveyed the libraries that had expressed interest in </w:t>
      </w:r>
      <w:r w:rsidR="00D502AB">
        <w:rPr>
          <w:rFonts w:ascii="Calibri" w:hAnsi="Calibri"/>
          <w:color w:val="333333"/>
          <w:sz w:val="22"/>
          <w:szCs w:val="22"/>
        </w:rPr>
        <w:t>adopting Vital</w:t>
      </w:r>
      <w:r w:rsidR="00FA56C8">
        <w:rPr>
          <w:rFonts w:ascii="Calibri" w:hAnsi="Calibri"/>
          <w:color w:val="333333"/>
          <w:sz w:val="22"/>
          <w:szCs w:val="22"/>
        </w:rPr>
        <w:t xml:space="preserve">. The MOBIUS office secured commitments from </w:t>
      </w:r>
      <w:r w:rsidR="00FC6D01" w:rsidRPr="00FC6D01">
        <w:rPr>
          <w:rFonts w:ascii="Calibri" w:hAnsi="Calibri"/>
          <w:sz w:val="22"/>
          <w:szCs w:val="22"/>
        </w:rPr>
        <w:t>27</w:t>
      </w:r>
      <w:r w:rsidR="00FA56C8">
        <w:rPr>
          <w:rFonts w:ascii="Calibri" w:hAnsi="Calibri"/>
          <w:color w:val="333333"/>
          <w:sz w:val="22"/>
          <w:szCs w:val="22"/>
        </w:rPr>
        <w:t xml:space="preserve"> libraries.</w:t>
      </w:r>
    </w:p>
    <w:p w14:paraId="040C85E5" w14:textId="6DBA4F5E" w:rsidR="00EA7C9F" w:rsidRPr="00EA7C9F" w:rsidRDefault="00FA56C8" w:rsidP="0079509A">
      <w:pPr>
        <w:numPr>
          <w:ilvl w:val="0"/>
          <w:numId w:val="4"/>
        </w:numPr>
        <w:spacing w:before="120"/>
        <w:rPr>
          <w:rFonts w:ascii="Calibri" w:hAnsi="Calibri"/>
          <w:color w:val="333333"/>
          <w:sz w:val="22"/>
          <w:szCs w:val="22"/>
        </w:rPr>
      </w:pPr>
      <w:r>
        <w:rPr>
          <w:rFonts w:ascii="Calibri" w:hAnsi="Calibri"/>
          <w:color w:val="333333"/>
          <w:sz w:val="22"/>
          <w:szCs w:val="22"/>
        </w:rPr>
        <w:t>The committee did a follow up survey with l</w:t>
      </w:r>
      <w:r w:rsidR="001F5D60">
        <w:rPr>
          <w:rFonts w:ascii="Calibri" w:hAnsi="Calibri"/>
          <w:color w:val="333333"/>
          <w:sz w:val="22"/>
          <w:szCs w:val="22"/>
        </w:rPr>
        <w:t>ibraries that plan to migrate data from other content management systems</w:t>
      </w:r>
      <w:r>
        <w:rPr>
          <w:rFonts w:ascii="Calibri" w:hAnsi="Calibri"/>
          <w:color w:val="333333"/>
          <w:sz w:val="22"/>
          <w:szCs w:val="22"/>
        </w:rPr>
        <w:t>,</w:t>
      </w:r>
      <w:r w:rsidR="001F5D60">
        <w:rPr>
          <w:rFonts w:ascii="Calibri" w:hAnsi="Calibri"/>
          <w:color w:val="333333"/>
          <w:sz w:val="22"/>
          <w:szCs w:val="22"/>
        </w:rPr>
        <w:t xml:space="preserve"> </w:t>
      </w:r>
      <w:r w:rsidR="00A73596">
        <w:rPr>
          <w:rFonts w:ascii="Calibri" w:hAnsi="Calibri"/>
          <w:color w:val="333333"/>
          <w:sz w:val="22"/>
          <w:szCs w:val="22"/>
        </w:rPr>
        <w:t>to get more specific</w:t>
      </w:r>
      <w:r w:rsidR="001F5D60">
        <w:rPr>
          <w:rFonts w:ascii="Calibri" w:hAnsi="Calibri"/>
          <w:color w:val="333333"/>
          <w:sz w:val="22"/>
          <w:szCs w:val="22"/>
        </w:rPr>
        <w:t xml:space="preserve">s on their </w:t>
      </w:r>
      <w:r>
        <w:rPr>
          <w:rFonts w:ascii="Calibri" w:hAnsi="Calibri"/>
          <w:color w:val="333333"/>
          <w:sz w:val="22"/>
          <w:szCs w:val="22"/>
        </w:rPr>
        <w:t xml:space="preserve">file </w:t>
      </w:r>
      <w:r w:rsidR="001F5D60">
        <w:rPr>
          <w:rFonts w:ascii="Calibri" w:hAnsi="Calibri"/>
          <w:color w:val="333333"/>
          <w:sz w:val="22"/>
          <w:szCs w:val="22"/>
        </w:rPr>
        <w:t xml:space="preserve">storage </w:t>
      </w:r>
      <w:r>
        <w:rPr>
          <w:rFonts w:ascii="Calibri" w:hAnsi="Calibri"/>
          <w:color w:val="333333"/>
          <w:sz w:val="22"/>
          <w:szCs w:val="22"/>
        </w:rPr>
        <w:t xml:space="preserve">needs </w:t>
      </w:r>
      <w:r w:rsidR="001F5D60">
        <w:rPr>
          <w:rFonts w:ascii="Calibri" w:hAnsi="Calibri"/>
          <w:color w:val="333333"/>
          <w:sz w:val="22"/>
          <w:szCs w:val="22"/>
        </w:rPr>
        <w:t>at the outset.</w:t>
      </w:r>
    </w:p>
    <w:p w14:paraId="6F794209" w14:textId="4A7CE8DD" w:rsidR="00EA7C9F" w:rsidRPr="00EA7C9F" w:rsidRDefault="00FA56C8" w:rsidP="00EA7C9F">
      <w:pPr>
        <w:numPr>
          <w:ilvl w:val="0"/>
          <w:numId w:val="4"/>
        </w:numPr>
        <w:spacing w:before="100" w:beforeAutospacing="1" w:after="100" w:afterAutospacing="1" w:line="258" w:lineRule="atLeast"/>
        <w:rPr>
          <w:rFonts w:ascii="Calibri" w:hAnsi="Calibri"/>
          <w:color w:val="333333"/>
          <w:sz w:val="22"/>
          <w:szCs w:val="22"/>
        </w:rPr>
      </w:pPr>
      <w:r>
        <w:rPr>
          <w:rFonts w:ascii="Calibri" w:hAnsi="Calibri"/>
          <w:color w:val="333333"/>
          <w:sz w:val="22"/>
          <w:szCs w:val="22"/>
        </w:rPr>
        <w:t xml:space="preserve">Donna Bacon and Emily </w:t>
      </w:r>
      <w:proofErr w:type="spellStart"/>
      <w:r>
        <w:rPr>
          <w:rFonts w:ascii="Calibri" w:hAnsi="Calibri"/>
          <w:color w:val="333333"/>
          <w:sz w:val="22"/>
          <w:szCs w:val="22"/>
        </w:rPr>
        <w:t>Jaycox</w:t>
      </w:r>
      <w:proofErr w:type="spellEnd"/>
      <w:r>
        <w:rPr>
          <w:rFonts w:ascii="Calibri" w:hAnsi="Calibri"/>
          <w:color w:val="333333"/>
          <w:sz w:val="22"/>
          <w:szCs w:val="22"/>
        </w:rPr>
        <w:t xml:space="preserve"> visited Robin </w:t>
      </w:r>
      <w:proofErr w:type="spellStart"/>
      <w:r>
        <w:rPr>
          <w:rFonts w:ascii="Calibri" w:hAnsi="Calibri"/>
          <w:color w:val="333333"/>
          <w:sz w:val="22"/>
          <w:szCs w:val="22"/>
        </w:rPr>
        <w:t>Westphal</w:t>
      </w:r>
      <w:proofErr w:type="spellEnd"/>
      <w:r>
        <w:rPr>
          <w:rFonts w:ascii="Calibri" w:hAnsi="Calibri"/>
          <w:color w:val="333333"/>
          <w:sz w:val="22"/>
          <w:szCs w:val="22"/>
        </w:rPr>
        <w:t xml:space="preserve">, Missouri State Librarian and her staff </w:t>
      </w:r>
      <w:r w:rsidR="00ED41AA">
        <w:rPr>
          <w:rFonts w:ascii="Calibri" w:hAnsi="Calibri"/>
          <w:color w:val="333333"/>
          <w:sz w:val="22"/>
          <w:szCs w:val="22"/>
        </w:rPr>
        <w:t xml:space="preserve">on 29 January </w:t>
      </w:r>
      <w:r>
        <w:rPr>
          <w:rFonts w:ascii="Calibri" w:hAnsi="Calibri"/>
          <w:color w:val="333333"/>
          <w:sz w:val="22"/>
          <w:szCs w:val="22"/>
        </w:rPr>
        <w:t xml:space="preserve">to </w:t>
      </w:r>
      <w:r w:rsidR="0029393D">
        <w:rPr>
          <w:rFonts w:ascii="Calibri" w:hAnsi="Calibri"/>
          <w:color w:val="333333"/>
          <w:sz w:val="22"/>
          <w:szCs w:val="22"/>
        </w:rPr>
        <w:t xml:space="preserve">explore funding possibilities. Robin invited MOBIUS to apply for a grant in the next digitization grant cycle, due March </w:t>
      </w:r>
      <w:r w:rsidR="003B598C" w:rsidRPr="003B598C">
        <w:rPr>
          <w:rFonts w:ascii="Calibri" w:hAnsi="Calibri"/>
          <w:sz w:val="22"/>
          <w:szCs w:val="22"/>
        </w:rPr>
        <w:t>2</w:t>
      </w:r>
      <w:r w:rsidR="0029393D" w:rsidRPr="003B598C">
        <w:rPr>
          <w:rFonts w:ascii="Calibri" w:hAnsi="Calibri"/>
          <w:sz w:val="22"/>
          <w:szCs w:val="22"/>
        </w:rPr>
        <w:t>.</w:t>
      </w:r>
    </w:p>
    <w:p w14:paraId="19E734AE" w14:textId="34FE37F5" w:rsidR="00EA7C9F" w:rsidRDefault="0029393D" w:rsidP="00EA7C9F">
      <w:pPr>
        <w:numPr>
          <w:ilvl w:val="0"/>
          <w:numId w:val="4"/>
        </w:numPr>
        <w:spacing w:before="100" w:beforeAutospacing="1" w:after="100" w:afterAutospacing="1" w:line="258" w:lineRule="atLeast"/>
        <w:rPr>
          <w:rFonts w:ascii="Calibri" w:hAnsi="Calibri"/>
          <w:color w:val="333333"/>
          <w:sz w:val="22"/>
          <w:szCs w:val="22"/>
        </w:rPr>
      </w:pPr>
      <w:r>
        <w:rPr>
          <w:rFonts w:ascii="Calibri" w:hAnsi="Calibri"/>
          <w:color w:val="333333"/>
          <w:sz w:val="22"/>
          <w:szCs w:val="22"/>
        </w:rPr>
        <w:t>Emily and the MOBIUS office submitted the application to the Missouri State Library. Their proposal included funding for first year software and data migration costs, as well as</w:t>
      </w:r>
      <w:r w:rsidR="00AB6795">
        <w:rPr>
          <w:rFonts w:ascii="Calibri" w:hAnsi="Calibri"/>
          <w:color w:val="333333"/>
          <w:sz w:val="22"/>
          <w:szCs w:val="22"/>
        </w:rPr>
        <w:t xml:space="preserve"> working with training consultants to help structure a mentoring program between MOBIUS libraries new to digitization and experienced digitizers from </w:t>
      </w:r>
      <w:proofErr w:type="spellStart"/>
      <w:r w:rsidR="00AB6795">
        <w:rPr>
          <w:rFonts w:ascii="Calibri" w:hAnsi="Calibri"/>
          <w:color w:val="333333"/>
          <w:sz w:val="22"/>
          <w:szCs w:val="22"/>
        </w:rPr>
        <w:t>MissouriHub</w:t>
      </w:r>
      <w:proofErr w:type="spellEnd"/>
      <w:r w:rsidR="00AB6795">
        <w:rPr>
          <w:rFonts w:ascii="Calibri" w:hAnsi="Calibri"/>
          <w:color w:val="333333"/>
          <w:sz w:val="22"/>
          <w:szCs w:val="22"/>
        </w:rPr>
        <w:t xml:space="preserve"> libraries.</w:t>
      </w:r>
      <w:r w:rsidR="00145FCF">
        <w:rPr>
          <w:rFonts w:ascii="Calibri" w:hAnsi="Calibri"/>
          <w:color w:val="333333"/>
          <w:sz w:val="22"/>
          <w:szCs w:val="22"/>
        </w:rPr>
        <w:t xml:space="preserve"> </w:t>
      </w:r>
    </w:p>
    <w:p w14:paraId="17B58B65" w14:textId="1FBC8B11" w:rsidR="00ED41AA" w:rsidRPr="00EA7C9F" w:rsidRDefault="00D00B16" w:rsidP="00EA7C9F">
      <w:pPr>
        <w:numPr>
          <w:ilvl w:val="0"/>
          <w:numId w:val="4"/>
        </w:numPr>
        <w:spacing w:before="100" w:beforeAutospacing="1" w:after="100" w:afterAutospacing="1" w:line="258" w:lineRule="atLeast"/>
        <w:rPr>
          <w:rFonts w:ascii="Calibri" w:hAnsi="Calibri"/>
          <w:color w:val="333333"/>
          <w:sz w:val="22"/>
          <w:szCs w:val="22"/>
        </w:rPr>
      </w:pPr>
      <w:r>
        <w:rPr>
          <w:rFonts w:ascii="Calibri" w:hAnsi="Calibri"/>
          <w:color w:val="333333"/>
          <w:sz w:val="22"/>
          <w:szCs w:val="22"/>
        </w:rPr>
        <w:t xml:space="preserve">On 26 May, </w:t>
      </w:r>
      <w:r w:rsidR="00ED41AA">
        <w:rPr>
          <w:rFonts w:ascii="Calibri" w:hAnsi="Calibri"/>
          <w:color w:val="333333"/>
          <w:sz w:val="22"/>
          <w:szCs w:val="22"/>
        </w:rPr>
        <w:t xml:space="preserve">MOBIUS received notice </w:t>
      </w:r>
      <w:r>
        <w:rPr>
          <w:rFonts w:ascii="Calibri" w:hAnsi="Calibri"/>
          <w:color w:val="333333"/>
          <w:sz w:val="22"/>
          <w:szCs w:val="22"/>
        </w:rPr>
        <w:t>that the grant had been awarded.</w:t>
      </w:r>
    </w:p>
    <w:p w14:paraId="55DCAFC8" w14:textId="77777777"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Action Items In-progress/Pending:</w:t>
      </w:r>
    </w:p>
    <w:p w14:paraId="0E506AD2" w14:textId="56B30EAF" w:rsidR="00EA7C9F" w:rsidRPr="00EA7C9F" w:rsidRDefault="00D00B16" w:rsidP="0079509A">
      <w:pPr>
        <w:numPr>
          <w:ilvl w:val="0"/>
          <w:numId w:val="5"/>
        </w:numPr>
        <w:spacing w:before="120"/>
        <w:rPr>
          <w:rFonts w:ascii="Calibri" w:hAnsi="Calibri"/>
          <w:color w:val="333333"/>
          <w:sz w:val="22"/>
          <w:szCs w:val="22"/>
        </w:rPr>
      </w:pPr>
      <w:r>
        <w:rPr>
          <w:rFonts w:ascii="Calibri" w:hAnsi="Calibri"/>
          <w:color w:val="333333"/>
          <w:sz w:val="22"/>
          <w:szCs w:val="22"/>
        </w:rPr>
        <w:t>MOBIUS staff will attend a training session for grant awardees on 28 May, 2020.</w:t>
      </w:r>
    </w:p>
    <w:p w14:paraId="395FBB45" w14:textId="77777777" w:rsidR="00675089" w:rsidRDefault="00675089" w:rsidP="00EA7C9F">
      <w:pPr>
        <w:spacing w:line="258" w:lineRule="atLeast"/>
        <w:rPr>
          <w:rFonts w:ascii="Calibri" w:hAnsi="Calibri"/>
          <w:b/>
          <w:bCs/>
          <w:color w:val="333333"/>
          <w:sz w:val="22"/>
          <w:szCs w:val="22"/>
        </w:rPr>
      </w:pPr>
    </w:p>
    <w:sectPr w:rsidR="00675089" w:rsidSect="0079509A">
      <w:headerReference w:type="default" r:id="rId11"/>
      <w:footerReference w:type="default" r:id="rId12"/>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06E8E" w14:textId="77777777" w:rsidR="00991F29" w:rsidRDefault="00991F29" w:rsidP="00B320EE">
      <w:r>
        <w:separator/>
      </w:r>
    </w:p>
  </w:endnote>
  <w:endnote w:type="continuationSeparator" w:id="0">
    <w:p w14:paraId="6575B3EE" w14:textId="77777777" w:rsidR="00991F29" w:rsidRDefault="00991F29"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C6BE" w14:textId="7A001941" w:rsidR="0079509A" w:rsidRDefault="0079509A">
    <w:pPr>
      <w:pStyle w:val="Footer"/>
      <w:jc w:val="right"/>
    </w:pPr>
    <w:r w:rsidRPr="0079509A">
      <w:rPr>
        <w:sz w:val="20"/>
        <w:szCs w:val="20"/>
      </w:rPr>
      <w:t xml:space="preserve">Page </w:t>
    </w:r>
    <w:r w:rsidR="007C10BD" w:rsidRPr="0079509A">
      <w:rPr>
        <w:sz w:val="20"/>
        <w:szCs w:val="20"/>
      </w:rPr>
      <w:fldChar w:fldCharType="begin"/>
    </w:r>
    <w:r w:rsidRPr="0079509A">
      <w:rPr>
        <w:sz w:val="20"/>
        <w:szCs w:val="20"/>
      </w:rPr>
      <w:instrText xml:space="preserve"> PAGE </w:instrText>
    </w:r>
    <w:r w:rsidR="007C10BD" w:rsidRPr="0079509A">
      <w:rPr>
        <w:sz w:val="20"/>
        <w:szCs w:val="20"/>
      </w:rPr>
      <w:fldChar w:fldCharType="separate"/>
    </w:r>
    <w:r w:rsidR="00785310">
      <w:rPr>
        <w:noProof/>
        <w:sz w:val="20"/>
        <w:szCs w:val="20"/>
      </w:rPr>
      <w:t>1</w:t>
    </w:r>
    <w:r w:rsidR="007C10BD" w:rsidRPr="0079509A">
      <w:rPr>
        <w:sz w:val="20"/>
        <w:szCs w:val="20"/>
      </w:rPr>
      <w:fldChar w:fldCharType="end"/>
    </w:r>
    <w:r w:rsidRPr="0079509A">
      <w:rPr>
        <w:sz w:val="20"/>
        <w:szCs w:val="20"/>
      </w:rPr>
      <w:t xml:space="preserve"> of </w:t>
    </w:r>
    <w:r w:rsidR="007C10BD" w:rsidRPr="0079509A">
      <w:rPr>
        <w:sz w:val="20"/>
        <w:szCs w:val="20"/>
      </w:rPr>
      <w:fldChar w:fldCharType="begin"/>
    </w:r>
    <w:r w:rsidRPr="0079509A">
      <w:rPr>
        <w:sz w:val="20"/>
        <w:szCs w:val="20"/>
      </w:rPr>
      <w:instrText xml:space="preserve"> NUMPAGES  </w:instrText>
    </w:r>
    <w:r w:rsidR="007C10BD" w:rsidRPr="0079509A">
      <w:rPr>
        <w:sz w:val="20"/>
        <w:szCs w:val="20"/>
      </w:rPr>
      <w:fldChar w:fldCharType="separate"/>
    </w:r>
    <w:r w:rsidR="00785310">
      <w:rPr>
        <w:noProof/>
        <w:sz w:val="20"/>
        <w:szCs w:val="20"/>
      </w:rPr>
      <w:t>1</w:t>
    </w:r>
    <w:r w:rsidR="007C10BD" w:rsidRPr="0079509A">
      <w:rPr>
        <w:sz w:val="20"/>
        <w:szCs w:val="20"/>
      </w:rPr>
      <w:fldChar w:fldCharType="end"/>
    </w:r>
  </w:p>
  <w:p w14:paraId="761850D2"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38E8" w14:textId="77777777" w:rsidR="00991F29" w:rsidRDefault="00991F29" w:rsidP="00B320EE">
      <w:r>
        <w:separator/>
      </w:r>
    </w:p>
  </w:footnote>
  <w:footnote w:type="continuationSeparator" w:id="0">
    <w:p w14:paraId="55673E93" w14:textId="77777777" w:rsidR="00991F29" w:rsidRDefault="00991F29"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3CB26" w14:textId="032B7EF7" w:rsidR="00B320EE" w:rsidRPr="00B55A38" w:rsidRDefault="00675089" w:rsidP="0079509A">
    <w:pPr>
      <w:tabs>
        <w:tab w:val="center" w:pos="4680"/>
        <w:tab w:val="left" w:pos="5842"/>
      </w:tabs>
      <w:jc w:val="right"/>
      <w:rPr>
        <w:rFonts w:ascii="Calibri" w:hAnsi="Calibri"/>
        <w:b/>
      </w:rPr>
    </w:pPr>
    <w:r>
      <w:rPr>
        <w:noProof/>
      </w:rPr>
      <w:drawing>
        <wp:anchor distT="0" distB="0" distL="114300" distR="114300" simplePos="0" relativeHeight="251657728" behindDoc="0" locked="0" layoutInCell="1" allowOverlap="1" wp14:anchorId="1C7B8216" wp14:editId="5D899BD1">
          <wp:simplePos x="0" y="0"/>
          <wp:positionH relativeFrom="column">
            <wp:posOffset>-316865</wp:posOffset>
          </wp:positionH>
          <wp:positionV relativeFrom="paragraph">
            <wp:posOffset>-200660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pic:spPr>
              </pic:pic>
            </a:graphicData>
          </a:graphic>
          <wp14:sizeRelH relativeFrom="page">
            <wp14:pctWidth>0</wp14:pctWidth>
          </wp14:sizeRelH>
          <wp14:sizeRelV relativeFrom="page">
            <wp14:pctHeight>0</wp14:pctHeight>
          </wp14:sizeRelV>
        </wp:anchor>
      </w:drawing>
    </w:r>
    <w:r w:rsidR="00B320EE" w:rsidRPr="00B55A38">
      <w:rPr>
        <w:rFonts w:ascii="Calibri" w:hAnsi="Calibri"/>
        <w:b/>
      </w:rPr>
      <w:t>R</w:t>
    </w:r>
    <w:r w:rsidR="00B55A38">
      <w:rPr>
        <w:rFonts w:ascii="Calibri" w:hAnsi="Calibri"/>
        <w:b/>
      </w:rPr>
      <w:t>eport</w:t>
    </w:r>
    <w:r w:rsidR="00B320EE" w:rsidRPr="00B55A38">
      <w:rPr>
        <w:rFonts w:ascii="Calibri" w:hAnsi="Calibri"/>
        <w:b/>
      </w:rPr>
      <w:t xml:space="preserve"> of the</w:t>
    </w:r>
  </w:p>
  <w:p w14:paraId="41255FC6" w14:textId="25653D8B" w:rsidR="00B320EE" w:rsidRPr="00B55A38" w:rsidRDefault="00B320EE" w:rsidP="0079509A">
    <w:pPr>
      <w:jc w:val="right"/>
      <w:rPr>
        <w:rFonts w:ascii="Calibri" w:hAnsi="Calibri"/>
      </w:rPr>
    </w:pPr>
    <w:r w:rsidRPr="00B55A38">
      <w:rPr>
        <w:rFonts w:ascii="Calibri" w:hAnsi="Calibri"/>
      </w:rPr>
      <w:t xml:space="preserve">MOBIUS </w:t>
    </w:r>
    <w:r w:rsidR="00675089">
      <w:rPr>
        <w:rFonts w:ascii="Calibri" w:hAnsi="Calibri"/>
      </w:rPr>
      <w:t>Digitization</w:t>
    </w:r>
    <w:r w:rsidR="00FF6E79">
      <w:rPr>
        <w:rFonts w:ascii="Calibri" w:hAnsi="Calibri"/>
      </w:rPr>
      <w:t xml:space="preserve"> Committee</w:t>
    </w:r>
  </w:p>
  <w:p w14:paraId="51D80938" w14:textId="6624F830" w:rsidR="00B320EE" w:rsidRPr="00B55A38" w:rsidRDefault="00B320EE" w:rsidP="0079509A">
    <w:pPr>
      <w:jc w:val="right"/>
      <w:rPr>
        <w:rFonts w:ascii="Calibri" w:hAnsi="Calibri"/>
      </w:rPr>
    </w:pPr>
    <w:r w:rsidRPr="00B55A38">
      <w:rPr>
        <w:rFonts w:ascii="Calibri" w:hAnsi="Calibri"/>
      </w:rPr>
      <w:t xml:space="preserve"> </w:t>
    </w:r>
    <w:r w:rsidR="00D56AA4">
      <w:rPr>
        <w:rFonts w:ascii="Calibri" w:hAnsi="Calibri"/>
      </w:rPr>
      <w:t>2</w:t>
    </w:r>
    <w:r w:rsidR="00C56E95">
      <w:rPr>
        <w:rFonts w:ascii="Calibri" w:hAnsi="Calibri"/>
      </w:rPr>
      <w:t>7</w:t>
    </w:r>
    <w:r w:rsidR="00D56AA4">
      <w:rPr>
        <w:rFonts w:ascii="Calibri" w:hAnsi="Calibri"/>
      </w:rPr>
      <w:t xml:space="preserve"> May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1051F"/>
    <w:multiLevelType w:val="hybridMultilevel"/>
    <w:tmpl w:val="301AE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6"/>
  </w:num>
  <w:num w:numId="6">
    <w:abstractNumId w:val="4"/>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3694"/>
    <w:rsid w:val="00031814"/>
    <w:rsid w:val="00065069"/>
    <w:rsid w:val="000665A5"/>
    <w:rsid w:val="00082652"/>
    <w:rsid w:val="00106864"/>
    <w:rsid w:val="00111E40"/>
    <w:rsid w:val="00145FCF"/>
    <w:rsid w:val="001F3C61"/>
    <w:rsid w:val="001F5D60"/>
    <w:rsid w:val="0022372C"/>
    <w:rsid w:val="002302AA"/>
    <w:rsid w:val="00246690"/>
    <w:rsid w:val="00275C74"/>
    <w:rsid w:val="00277A51"/>
    <w:rsid w:val="0029393D"/>
    <w:rsid w:val="00353B1B"/>
    <w:rsid w:val="003B5650"/>
    <w:rsid w:val="003B598C"/>
    <w:rsid w:val="003D23C8"/>
    <w:rsid w:val="003D6381"/>
    <w:rsid w:val="003E1FE4"/>
    <w:rsid w:val="00427589"/>
    <w:rsid w:val="00454AFC"/>
    <w:rsid w:val="00495F8E"/>
    <w:rsid w:val="004F008E"/>
    <w:rsid w:val="00530CA1"/>
    <w:rsid w:val="00531773"/>
    <w:rsid w:val="00532A2B"/>
    <w:rsid w:val="00541FC5"/>
    <w:rsid w:val="00562670"/>
    <w:rsid w:val="00586A32"/>
    <w:rsid w:val="0062038D"/>
    <w:rsid w:val="006433C0"/>
    <w:rsid w:val="006544C1"/>
    <w:rsid w:val="00675089"/>
    <w:rsid w:val="006C5FA0"/>
    <w:rsid w:val="00785310"/>
    <w:rsid w:val="0079509A"/>
    <w:rsid w:val="007C10BD"/>
    <w:rsid w:val="007C26CC"/>
    <w:rsid w:val="008438BF"/>
    <w:rsid w:val="008569C5"/>
    <w:rsid w:val="00861DFD"/>
    <w:rsid w:val="008A2906"/>
    <w:rsid w:val="008B7F94"/>
    <w:rsid w:val="008F0707"/>
    <w:rsid w:val="00920C33"/>
    <w:rsid w:val="00942623"/>
    <w:rsid w:val="00943644"/>
    <w:rsid w:val="00987974"/>
    <w:rsid w:val="00991F29"/>
    <w:rsid w:val="009C3759"/>
    <w:rsid w:val="00A002F2"/>
    <w:rsid w:val="00A4186A"/>
    <w:rsid w:val="00A73596"/>
    <w:rsid w:val="00AB6795"/>
    <w:rsid w:val="00AC0E82"/>
    <w:rsid w:val="00B14462"/>
    <w:rsid w:val="00B320EE"/>
    <w:rsid w:val="00B37405"/>
    <w:rsid w:val="00B55A38"/>
    <w:rsid w:val="00B572FE"/>
    <w:rsid w:val="00B7013B"/>
    <w:rsid w:val="00B7385C"/>
    <w:rsid w:val="00BA15A1"/>
    <w:rsid w:val="00C56E95"/>
    <w:rsid w:val="00C80C32"/>
    <w:rsid w:val="00C8221E"/>
    <w:rsid w:val="00D00B16"/>
    <w:rsid w:val="00D2390D"/>
    <w:rsid w:val="00D26CD1"/>
    <w:rsid w:val="00D35D08"/>
    <w:rsid w:val="00D502AB"/>
    <w:rsid w:val="00D56AA4"/>
    <w:rsid w:val="00D62DAF"/>
    <w:rsid w:val="00D803E3"/>
    <w:rsid w:val="00DC61A5"/>
    <w:rsid w:val="00DE2DFC"/>
    <w:rsid w:val="00E123A6"/>
    <w:rsid w:val="00EA3C1B"/>
    <w:rsid w:val="00EA7C9F"/>
    <w:rsid w:val="00ED2CD6"/>
    <w:rsid w:val="00ED41AA"/>
    <w:rsid w:val="00F94A89"/>
    <w:rsid w:val="00FA026B"/>
    <w:rsid w:val="00FA56C8"/>
    <w:rsid w:val="00FC6D01"/>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17C0A4"/>
  <w15:chartTrackingRefBased/>
  <w15:docId w15:val="{1929005B-EEBF-4E76-9A09-42763A93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BF9F3A27E3AB4FBEAE637AFD6DDD93" ma:contentTypeVersion="12" ma:contentTypeDescription="Create a new document." ma:contentTypeScope="" ma:versionID="224aec017a56408a1e0d736f0e195f1d">
  <xsd:schema xmlns:xsd="http://www.w3.org/2001/XMLSchema" xmlns:xs="http://www.w3.org/2001/XMLSchema" xmlns:p="http://schemas.microsoft.com/office/2006/metadata/properties" xmlns:ns3="dbfe727f-fb1c-4395-8c3c-4055ea939d50" xmlns:ns4="3d32dccd-2430-4225-b59e-8fe9600a41ef" targetNamespace="http://schemas.microsoft.com/office/2006/metadata/properties" ma:root="true" ma:fieldsID="453a9af18c40afda445f8e68c1c59b91" ns3:_="" ns4:_="">
    <xsd:import namespace="dbfe727f-fb1c-4395-8c3c-4055ea939d50"/>
    <xsd:import namespace="3d32dccd-2430-4225-b59e-8fe9600a41e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e727f-fb1c-4395-8c3c-4055ea939d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2dccd-2430-4225-b59e-8fe9600a41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F11D-D07C-4EE5-8153-9F5903A80C49}">
  <ds:schemaRefs>
    <ds:schemaRef ds:uri="http://schemas.microsoft.com/sharepoint/v3/contenttype/forms"/>
  </ds:schemaRefs>
</ds:datastoreItem>
</file>

<file path=customXml/itemProps2.xml><?xml version="1.0" encoding="utf-8"?>
<ds:datastoreItem xmlns:ds="http://schemas.openxmlformats.org/officeDocument/2006/customXml" ds:itemID="{C607209D-4394-4978-837A-2D90BD225E15}">
  <ds:schemaRefs>
    <ds:schemaRef ds:uri="http://purl.org/dc/elements/1.1/"/>
    <ds:schemaRef ds:uri="http://purl.org/dc/terms/"/>
    <ds:schemaRef ds:uri="3d32dccd-2430-4225-b59e-8fe9600a41ef"/>
    <ds:schemaRef ds:uri="http://schemas.microsoft.com/office/2006/metadata/properties"/>
    <ds:schemaRef ds:uri="http://schemas.microsoft.com/office/infopath/2007/PartnerControls"/>
    <ds:schemaRef ds:uri="http://schemas.microsoft.com/office/2006/documentManagement/types"/>
    <ds:schemaRef ds:uri="dbfe727f-fb1c-4395-8c3c-4055ea939d50"/>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FD5DBB3-D643-4607-B48B-38099442E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e727f-fb1c-4395-8c3c-4055ea939d50"/>
    <ds:schemaRef ds:uri="3d32dccd-2430-4225-b59e-8fe9600a4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D85FF-F563-43EA-BF16-9F4CAE3E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2</cp:revision>
  <cp:lastPrinted>2009-05-29T00:04:00Z</cp:lastPrinted>
  <dcterms:created xsi:type="dcterms:W3CDTF">2020-05-28T16:43:00Z</dcterms:created>
  <dcterms:modified xsi:type="dcterms:W3CDTF">2020-05-28T16:43:00Z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0x01010081BF9F3A27E3AB4FBEAE637AFD6DDD93</vt:lpwstr>
  </property>
</Properties>
</file>