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center" w:leader="none" w:pos="4680"/>
          <w:tab w:val="left" w:leader="none" w:pos="5842"/>
        </w:tabs>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Submitted by:</w:t>
      </w:r>
      <w:r w:rsidDel="00000000" w:rsidR="00000000" w:rsidRPr="00000000">
        <w:rPr>
          <w:rFonts w:ascii="Calibri" w:cs="Calibri" w:eastAsia="Calibri" w:hAnsi="Calibri"/>
          <w:sz w:val="18"/>
          <w:szCs w:val="18"/>
          <w:rtl w:val="0"/>
        </w:rPr>
        <w:t xml:space="preserve"> Bathsheba Love Chair </w:t>
      </w:r>
    </w:p>
    <w:p w:rsidR="00000000" w:rsidDel="00000000" w:rsidP="00000000" w:rsidRDefault="00000000" w:rsidRPr="00000000" w14:paraId="00000003">
      <w:pPr>
        <w:pageBreakBefore w:val="0"/>
        <w:rPr>
          <w:rFonts w:ascii="Calibri" w:cs="Calibri" w:eastAsia="Calibri" w:hAnsi="Calibri"/>
          <w:b w:val="1"/>
          <w:sz w:val="18"/>
          <w:szCs w:val="18"/>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Committee Members: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tab/>
      </w:r>
      <w:r w:rsidDel="00000000" w:rsidR="00000000" w:rsidRPr="00000000">
        <w:rPr>
          <w:rFonts w:ascii="Calibri" w:cs="Calibri" w:eastAsia="Calibri" w:hAnsi="Calibri"/>
          <w:b w:val="1"/>
          <w:sz w:val="18"/>
          <w:szCs w:val="18"/>
          <w:rtl w:val="0"/>
        </w:rPr>
        <w:t xml:space="preserve">Bathsheba Love, 2023-2025, Chair</w:t>
      </w:r>
    </w:p>
    <w:p w:rsidR="00000000" w:rsidDel="00000000" w:rsidP="00000000" w:rsidRDefault="00000000" w:rsidRPr="00000000" w14:paraId="00000004">
      <w:pPr>
        <w:pageBreakBefore w:val="0"/>
        <w:ind w:left="1440"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Library Circulation Services, Missouri Valley College</w:t>
      </w:r>
    </w:p>
    <w:p w:rsidR="00000000" w:rsidDel="00000000" w:rsidP="00000000" w:rsidRDefault="00000000" w:rsidRPr="00000000" w14:paraId="00000005">
      <w:pPr>
        <w:pageBreakBefore w:val="0"/>
        <w:ind w:left="1440" w:firstLine="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Davina Harrison, 2024-2026, ViceChair</w:t>
      </w:r>
    </w:p>
    <w:p w:rsidR="00000000" w:rsidDel="00000000" w:rsidP="00000000" w:rsidRDefault="00000000" w:rsidRPr="00000000" w14:paraId="00000006">
      <w:pPr>
        <w:pageBreakBefore w:val="0"/>
        <w:ind w:left="1440"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District Collections Librarian, St. Louis Community College-Meramec</w:t>
      </w:r>
    </w:p>
    <w:p w:rsidR="00000000" w:rsidDel="00000000" w:rsidP="00000000" w:rsidRDefault="00000000" w:rsidRPr="00000000" w14:paraId="00000007">
      <w:pPr>
        <w:pageBreakBefore w:val="0"/>
        <w:ind w:left="216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Emily Jaycox, Board Representative</w:t>
      </w:r>
    </w:p>
    <w:p w:rsidR="00000000" w:rsidDel="00000000" w:rsidP="00000000" w:rsidRDefault="00000000" w:rsidRPr="00000000" w14:paraId="00000008">
      <w:pPr>
        <w:pageBreakBefore w:val="0"/>
        <w:ind w:left="1440"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Librarian, Missouri Historical Society </w:t>
      </w:r>
    </w:p>
    <w:p w:rsidR="00000000" w:rsidDel="00000000" w:rsidP="00000000" w:rsidRDefault="00000000" w:rsidRPr="00000000" w14:paraId="00000009">
      <w:pPr>
        <w:pageBreakBefore w:val="0"/>
        <w:ind w:left="1440" w:firstLine="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Annie Moots, 2024-2026</w:t>
      </w:r>
    </w:p>
    <w:p w:rsidR="00000000" w:rsidDel="00000000" w:rsidP="00000000" w:rsidRDefault="00000000" w:rsidRPr="00000000" w14:paraId="0000000A">
      <w:pPr>
        <w:pageBreakBefore w:val="0"/>
        <w:ind w:left="1440"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Digital Collections Librarian, Truman State University</w:t>
      </w:r>
    </w:p>
    <w:p w:rsidR="00000000" w:rsidDel="00000000" w:rsidP="00000000" w:rsidRDefault="00000000" w:rsidRPr="00000000" w14:paraId="0000000B">
      <w:pPr>
        <w:pageBreakBefore w:val="0"/>
        <w:ind w:left="1440" w:firstLine="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Rebecca van Kniest, 2024-2026</w:t>
      </w:r>
    </w:p>
    <w:p w:rsidR="00000000" w:rsidDel="00000000" w:rsidP="00000000" w:rsidRDefault="00000000" w:rsidRPr="00000000" w14:paraId="0000000C">
      <w:pPr>
        <w:pageBreakBefore w:val="0"/>
        <w:ind w:left="1440"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University Librarian/Assistant Professor, Fontbonne University</w:t>
      </w:r>
    </w:p>
    <w:p w:rsidR="00000000" w:rsidDel="00000000" w:rsidP="00000000" w:rsidRDefault="00000000" w:rsidRPr="00000000" w14:paraId="0000000D">
      <w:pPr>
        <w:pageBreakBefore w:val="0"/>
        <w:ind w:left="1440" w:firstLine="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Adrienne Detwiler, MOBIUS Organizer</w:t>
      </w:r>
    </w:p>
    <w:p w:rsidR="00000000" w:rsidDel="00000000" w:rsidP="00000000" w:rsidRDefault="00000000" w:rsidRPr="00000000" w14:paraId="0000000E">
      <w:pPr>
        <w:pageBreakBefore w:val="0"/>
        <w:ind w:left="1440"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Systems Librarian &amp; Help Desk Team Leader, MOBIUS</w:t>
      </w:r>
    </w:p>
    <w:p w:rsidR="00000000" w:rsidDel="00000000" w:rsidP="00000000" w:rsidRDefault="00000000" w:rsidRPr="00000000" w14:paraId="0000000F">
      <w:pPr>
        <w:pageBreakBefore w:val="0"/>
        <w:ind w:left="1440" w:firstLine="72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Donna Bacon, Ex Officio</w:t>
      </w:r>
    </w:p>
    <w:p w:rsidR="00000000" w:rsidDel="00000000" w:rsidP="00000000" w:rsidRDefault="00000000" w:rsidRPr="00000000" w14:paraId="00000010">
      <w:pPr>
        <w:pageBreakBefore w:val="0"/>
        <w:ind w:left="1440"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Executive Director, MOBIUS​</w:t>
      </w:r>
    </w:p>
    <w:p w:rsidR="00000000" w:rsidDel="00000000" w:rsidP="00000000" w:rsidRDefault="00000000" w:rsidRPr="00000000" w14:paraId="00000011">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This annual report covers tasks and activities undertaken during the period July 1, 2024 through May 31, 2025.</w:t>
      </w:r>
    </w:p>
    <w:p w:rsidR="00000000" w:rsidDel="00000000" w:rsidP="00000000" w:rsidRDefault="00000000" w:rsidRPr="00000000" w14:paraId="00000014">
      <w:pPr>
        <w:pageBreakBefore w:val="0"/>
        <w:ind w:left="0" w:firstLine="0"/>
        <w:rPr>
          <w:rFonts w:ascii="Calibri" w:cs="Calibri" w:eastAsia="Calibri" w:hAnsi="Calibri"/>
          <w:b w:val="1"/>
          <w:color w:val="333333"/>
          <w:sz w:val="22"/>
          <w:szCs w:val="22"/>
          <w:highlight w:val="white"/>
        </w:rPr>
      </w:pPr>
      <w:r w:rsidDel="00000000" w:rsidR="00000000" w:rsidRPr="00000000">
        <w:rPr>
          <w:rtl w:val="0"/>
        </w:rPr>
      </w:r>
    </w:p>
    <w:p w:rsidR="00000000" w:rsidDel="00000000" w:rsidP="00000000" w:rsidRDefault="00000000" w:rsidRPr="00000000" w14:paraId="00000015">
      <w:pPr>
        <w:pageBreakBefore w:val="0"/>
        <w:ind w:left="0" w:firstLine="0"/>
        <w:rPr>
          <w:rFonts w:ascii="Calibri" w:cs="Calibri" w:eastAsia="Calibri" w:hAnsi="Calibri"/>
          <w:b w:val="1"/>
          <w:color w:val="333333"/>
          <w:sz w:val="22"/>
          <w:szCs w:val="22"/>
          <w:highlight w:val="white"/>
        </w:rPr>
      </w:pPr>
      <w:r w:rsidDel="00000000" w:rsidR="00000000" w:rsidRPr="00000000">
        <w:rPr>
          <w:rFonts w:ascii="Calibri" w:cs="Calibri" w:eastAsia="Calibri" w:hAnsi="Calibri"/>
          <w:b w:val="1"/>
          <w:color w:val="333333"/>
          <w:sz w:val="22"/>
          <w:szCs w:val="22"/>
          <w:highlight w:val="white"/>
          <w:rtl w:val="0"/>
        </w:rPr>
        <w:t xml:space="preserve">August 15, 2024 </w:t>
      </w:r>
    </w:p>
    <w:p w:rsidR="00000000" w:rsidDel="00000000" w:rsidP="00000000" w:rsidRDefault="00000000" w:rsidRPr="00000000" w14:paraId="00000016">
      <w:pPr>
        <w:pageBreakBefore w:val="0"/>
        <w:ind w:left="0" w:firstLine="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 xml:space="preserve">After welcoming new members, we established that the Hyku Open forums should continue. The idea of having monthly open forums is very beneficial. </w:t>
      </w:r>
    </w:p>
    <w:p w:rsidR="00000000" w:rsidDel="00000000" w:rsidP="00000000" w:rsidRDefault="00000000" w:rsidRPr="00000000" w14:paraId="00000017">
      <w:pPr>
        <w:pageBreakBefore w:val="0"/>
        <w:ind w:left="0" w:firstLine="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ab/>
      </w:r>
    </w:p>
    <w:p w:rsidR="00000000" w:rsidDel="00000000" w:rsidP="00000000" w:rsidRDefault="00000000" w:rsidRPr="00000000" w14:paraId="00000018">
      <w:pPr>
        <w:pageBreakBefore w:val="0"/>
        <w:numPr>
          <w:ilvl w:val="0"/>
          <w:numId w:val="2"/>
        </w:numPr>
        <w:ind w:left="1440" w:hanging="36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 xml:space="preserve">Major issues with Hyku and the migration </w:t>
      </w:r>
    </w:p>
    <w:p w:rsidR="00000000" w:rsidDel="00000000" w:rsidP="00000000" w:rsidRDefault="00000000" w:rsidRPr="00000000" w14:paraId="00000019">
      <w:pPr>
        <w:pageBreakBefore w:val="0"/>
        <w:numPr>
          <w:ilvl w:val="1"/>
          <w:numId w:val="2"/>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PDF searching </w:t>
      </w:r>
    </w:p>
    <w:p w:rsidR="00000000" w:rsidDel="00000000" w:rsidP="00000000" w:rsidRDefault="00000000" w:rsidRPr="00000000" w14:paraId="0000001A">
      <w:pPr>
        <w:pageBreakBefore w:val="0"/>
        <w:numPr>
          <w:ilvl w:val="1"/>
          <w:numId w:val="2"/>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multi-page JPEGS </w:t>
      </w:r>
    </w:p>
    <w:p w:rsidR="00000000" w:rsidDel="00000000" w:rsidP="00000000" w:rsidRDefault="00000000" w:rsidRPr="00000000" w14:paraId="0000001B">
      <w:pPr>
        <w:pageBreakBefore w:val="0"/>
        <w:numPr>
          <w:ilvl w:val="1"/>
          <w:numId w:val="2"/>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JPEGS issues in general </w:t>
      </w:r>
    </w:p>
    <w:p w:rsidR="00000000" w:rsidDel="00000000" w:rsidP="00000000" w:rsidRDefault="00000000" w:rsidRPr="00000000" w14:paraId="0000001C">
      <w:pPr>
        <w:pageBreakBefore w:val="0"/>
        <w:numPr>
          <w:ilvl w:val="0"/>
          <w:numId w:val="2"/>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Hyku has a community forum called ‘Watercooler’ </w:t>
      </w:r>
    </w:p>
    <w:p w:rsidR="00000000" w:rsidDel="00000000" w:rsidP="00000000" w:rsidRDefault="00000000" w:rsidRPr="00000000" w14:paraId="0000001D">
      <w:pPr>
        <w:pageBreakBefore w:val="0"/>
        <w:numPr>
          <w:ilvl w:val="1"/>
          <w:numId w:val="2"/>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Maybe a good place to discuss issues </w:t>
      </w:r>
    </w:p>
    <w:p w:rsidR="00000000" w:rsidDel="00000000" w:rsidP="00000000" w:rsidRDefault="00000000" w:rsidRPr="00000000" w14:paraId="0000001E">
      <w:pPr>
        <w:pageBreakBefore w:val="0"/>
        <w:numPr>
          <w:ilvl w:val="0"/>
          <w:numId w:val="2"/>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The theme template issue should be fixed </w:t>
      </w:r>
    </w:p>
    <w:p w:rsidR="00000000" w:rsidDel="00000000" w:rsidP="00000000" w:rsidRDefault="00000000" w:rsidRPr="00000000" w14:paraId="0000001F">
      <w:pPr>
        <w:pageBreakBefore w:val="0"/>
        <w:numPr>
          <w:ilvl w:val="0"/>
          <w:numId w:val="2"/>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The committee agreed to invite </w:t>
      </w:r>
      <w:hyperlink r:id="rId6">
        <w:r w:rsidDel="00000000" w:rsidR="00000000" w:rsidRPr="00000000">
          <w:rPr>
            <w:rFonts w:ascii="Calibri" w:cs="Calibri" w:eastAsia="Calibri" w:hAnsi="Calibri"/>
            <w:color w:val="0000ee"/>
            <w:sz w:val="22"/>
            <w:szCs w:val="22"/>
            <w:highlight w:val="white"/>
            <w:u w:val="single"/>
            <w:rtl w:val="0"/>
          </w:rPr>
          <w:t xml:space="preserve">Steve Jamieson</w:t>
        </w:r>
      </w:hyperlink>
      <w:r w:rsidDel="00000000" w:rsidR="00000000" w:rsidRPr="00000000">
        <w:rPr>
          <w:rFonts w:ascii="Calibri" w:cs="Calibri" w:eastAsia="Calibri" w:hAnsi="Calibri"/>
          <w:color w:val="333333"/>
          <w:sz w:val="22"/>
          <w:szCs w:val="22"/>
          <w:highlight w:val="white"/>
          <w:rtl w:val="0"/>
        </w:rPr>
        <w:t xml:space="preserve"> to the next open forum to do a presentation on how they are setting up their Hyku tenant. </w:t>
      </w:r>
    </w:p>
    <w:p w:rsidR="00000000" w:rsidDel="00000000" w:rsidP="00000000" w:rsidRDefault="00000000" w:rsidRPr="00000000" w14:paraId="00000020">
      <w:pPr>
        <w:pageBreakBefore w:val="0"/>
        <w:numPr>
          <w:ilvl w:val="0"/>
          <w:numId w:val="2"/>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Each institution should be marking their Hyku, also include the IMLS logo on the page. </w:t>
      </w:r>
    </w:p>
    <w:p w:rsidR="00000000" w:rsidDel="00000000" w:rsidP="00000000" w:rsidRDefault="00000000" w:rsidRPr="00000000" w14:paraId="00000021">
      <w:pPr>
        <w:pageBreakBefore w:val="0"/>
        <w:ind w:left="720" w:firstLine="72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 xml:space="preserve"> </w:t>
      </w:r>
    </w:p>
    <w:p w:rsidR="00000000" w:rsidDel="00000000" w:rsidP="00000000" w:rsidRDefault="00000000" w:rsidRPr="00000000" w14:paraId="00000022">
      <w:pPr>
        <w:pageBreakBefore w:val="0"/>
        <w:ind w:left="0" w:firstLine="0"/>
        <w:rPr>
          <w:rFonts w:ascii="Calibri" w:cs="Calibri" w:eastAsia="Calibri" w:hAnsi="Calibri"/>
          <w:b w:val="1"/>
          <w:color w:val="333333"/>
          <w:sz w:val="22"/>
          <w:szCs w:val="22"/>
          <w:highlight w:val="white"/>
        </w:rPr>
      </w:pPr>
      <w:r w:rsidDel="00000000" w:rsidR="00000000" w:rsidRPr="00000000">
        <w:rPr>
          <w:rtl w:val="0"/>
        </w:rPr>
      </w:r>
    </w:p>
    <w:p w:rsidR="00000000" w:rsidDel="00000000" w:rsidP="00000000" w:rsidRDefault="00000000" w:rsidRPr="00000000" w14:paraId="00000023">
      <w:pPr>
        <w:pageBreakBefore w:val="0"/>
        <w:ind w:left="0" w:firstLine="0"/>
        <w:rPr>
          <w:rFonts w:ascii="Calibri" w:cs="Calibri" w:eastAsia="Calibri" w:hAnsi="Calibri"/>
          <w:b w:val="1"/>
          <w:color w:val="333333"/>
          <w:sz w:val="22"/>
          <w:szCs w:val="22"/>
          <w:highlight w:val="white"/>
        </w:rPr>
      </w:pPr>
      <w:r w:rsidDel="00000000" w:rsidR="00000000" w:rsidRPr="00000000">
        <w:rPr>
          <w:rtl w:val="0"/>
        </w:rPr>
      </w:r>
    </w:p>
    <w:p w:rsidR="00000000" w:rsidDel="00000000" w:rsidP="00000000" w:rsidRDefault="00000000" w:rsidRPr="00000000" w14:paraId="00000024">
      <w:pPr>
        <w:pageBreakBefore w:val="0"/>
        <w:ind w:left="0" w:firstLine="0"/>
        <w:rPr>
          <w:rFonts w:ascii="Calibri" w:cs="Calibri" w:eastAsia="Calibri" w:hAnsi="Calibri"/>
          <w:b w:val="1"/>
          <w:color w:val="333333"/>
          <w:sz w:val="22"/>
          <w:szCs w:val="22"/>
          <w:highlight w:val="white"/>
        </w:rPr>
      </w:pPr>
      <w:r w:rsidDel="00000000" w:rsidR="00000000" w:rsidRPr="00000000">
        <w:rPr>
          <w:rtl w:val="0"/>
        </w:rPr>
      </w:r>
    </w:p>
    <w:p w:rsidR="00000000" w:rsidDel="00000000" w:rsidP="00000000" w:rsidRDefault="00000000" w:rsidRPr="00000000" w14:paraId="00000025">
      <w:pPr>
        <w:pageBreakBefore w:val="0"/>
        <w:ind w:left="0" w:firstLine="0"/>
        <w:rPr>
          <w:rFonts w:ascii="Calibri" w:cs="Calibri" w:eastAsia="Calibri" w:hAnsi="Calibri"/>
          <w:b w:val="1"/>
          <w:color w:val="333333"/>
          <w:sz w:val="22"/>
          <w:szCs w:val="22"/>
          <w:highlight w:val="white"/>
        </w:rPr>
      </w:pPr>
      <w:r w:rsidDel="00000000" w:rsidR="00000000" w:rsidRPr="00000000">
        <w:rPr>
          <w:rFonts w:ascii="Calibri" w:cs="Calibri" w:eastAsia="Calibri" w:hAnsi="Calibri"/>
          <w:b w:val="1"/>
          <w:color w:val="333333"/>
          <w:sz w:val="22"/>
          <w:szCs w:val="22"/>
          <w:highlight w:val="white"/>
          <w:rtl w:val="0"/>
        </w:rPr>
        <w:t xml:space="preserve">September 19, 2024 - via Zoom, 10:00 am </w:t>
      </w:r>
    </w:p>
    <w:p w:rsidR="00000000" w:rsidDel="00000000" w:rsidP="00000000" w:rsidRDefault="00000000" w:rsidRPr="00000000" w14:paraId="00000026">
      <w:pPr>
        <w:pageBreakBefore w:val="0"/>
        <w:numPr>
          <w:ilvl w:val="0"/>
          <w:numId w:val="4"/>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We acknowledge that the IMLS logo was added to all of the Hyku tenants per the agreement that we made. </w:t>
      </w:r>
    </w:p>
    <w:p w:rsidR="00000000" w:rsidDel="00000000" w:rsidP="00000000" w:rsidRDefault="00000000" w:rsidRPr="00000000" w14:paraId="00000027">
      <w:pPr>
        <w:pageBreakBefore w:val="0"/>
        <w:numPr>
          <w:ilvl w:val="0"/>
          <w:numId w:val="4"/>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During this meeting, there were a number of issues reported with the migration to Hyku. Problems with searching, themes template, muti-page jpegs.</w:t>
      </w:r>
    </w:p>
    <w:p w:rsidR="00000000" w:rsidDel="00000000" w:rsidP="00000000" w:rsidRDefault="00000000" w:rsidRPr="00000000" w14:paraId="00000028">
      <w:pPr>
        <w:pageBreakBefore w:val="0"/>
        <w:numPr>
          <w:ilvl w:val="0"/>
          <w:numId w:val="4"/>
        </w:numPr>
        <w:ind w:left="1440" w:hanging="360"/>
        <w:rPr>
          <w:rFonts w:ascii="Calibri" w:cs="Calibri" w:eastAsia="Calibri" w:hAnsi="Calibri"/>
          <w:color w:val="333333"/>
          <w:sz w:val="22"/>
          <w:szCs w:val="22"/>
          <w:highlight w:val="white"/>
          <w:u w:val="none"/>
        </w:rPr>
      </w:pPr>
      <w:hyperlink r:id="rId7">
        <w:r w:rsidDel="00000000" w:rsidR="00000000" w:rsidRPr="00000000">
          <w:rPr>
            <w:rFonts w:ascii="Calibri" w:cs="Calibri" w:eastAsia="Calibri" w:hAnsi="Calibri"/>
            <w:color w:val="1155cc"/>
            <w:sz w:val="22"/>
            <w:szCs w:val="22"/>
            <w:highlight w:val="white"/>
            <w:u w:val="single"/>
            <w:rtl w:val="0"/>
          </w:rPr>
          <w:t xml:space="preserve">Scientist.com</w:t>
        </w:r>
      </w:hyperlink>
      <w:r w:rsidDel="00000000" w:rsidR="00000000" w:rsidRPr="00000000">
        <w:rPr>
          <w:rFonts w:ascii="Calibri" w:cs="Calibri" w:eastAsia="Calibri" w:hAnsi="Calibri"/>
          <w:color w:val="333333"/>
          <w:sz w:val="22"/>
          <w:szCs w:val="22"/>
          <w:highlight w:val="white"/>
          <w:rtl w:val="0"/>
        </w:rPr>
        <w:t xml:space="preserve"> asked for a list of bug priorities for them to focus on. </w:t>
      </w:r>
    </w:p>
    <w:p w:rsidR="00000000" w:rsidDel="00000000" w:rsidP="00000000" w:rsidRDefault="00000000" w:rsidRPr="00000000" w14:paraId="00000029">
      <w:pPr>
        <w:pageBreakBefore w:val="0"/>
        <w:numPr>
          <w:ilvl w:val="0"/>
          <w:numId w:val="4"/>
        </w:numPr>
        <w:ind w:left="1440" w:hanging="360"/>
        <w:rPr>
          <w:rFonts w:ascii="Calibri" w:cs="Calibri" w:eastAsia="Calibri" w:hAnsi="Calibri"/>
          <w:color w:val="333333"/>
          <w:sz w:val="22"/>
          <w:szCs w:val="22"/>
          <w:highlight w:val="white"/>
          <w:u w:val="none"/>
        </w:rPr>
      </w:pPr>
      <w:hyperlink r:id="rId8">
        <w:r w:rsidDel="00000000" w:rsidR="00000000" w:rsidRPr="00000000">
          <w:rPr>
            <w:rFonts w:ascii="Calibri" w:cs="Calibri" w:eastAsia="Calibri" w:hAnsi="Calibri"/>
            <w:color w:val="0000ee"/>
            <w:sz w:val="22"/>
            <w:szCs w:val="22"/>
            <w:highlight w:val="white"/>
            <w:u w:val="single"/>
            <w:rtl w:val="0"/>
          </w:rPr>
          <w:t xml:space="preserve">Steve Jamieson</w:t>
        </w:r>
      </w:hyperlink>
      <w:r w:rsidDel="00000000" w:rsidR="00000000" w:rsidRPr="00000000">
        <w:rPr>
          <w:rFonts w:ascii="Calibri" w:cs="Calibri" w:eastAsia="Calibri" w:hAnsi="Calibri"/>
          <w:color w:val="333333"/>
          <w:sz w:val="22"/>
          <w:szCs w:val="22"/>
          <w:highlight w:val="white"/>
          <w:rtl w:val="0"/>
        </w:rPr>
        <w:t xml:space="preserve"> Offer assistance to help with changing the slide carousel and background colors within Hyku. </w:t>
      </w:r>
    </w:p>
    <w:p w:rsidR="00000000" w:rsidDel="00000000" w:rsidP="00000000" w:rsidRDefault="00000000" w:rsidRPr="00000000" w14:paraId="0000002A">
      <w:pPr>
        <w:pageBreakBefore w:val="0"/>
        <w:numPr>
          <w:ilvl w:val="0"/>
          <w:numId w:val="4"/>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We learned that many libraries were not using or promoting Hyku. After discussion, many felt that due to all the changes to Folio, many libraries have not had a chance to work with Hyku.</w:t>
      </w:r>
    </w:p>
    <w:p w:rsidR="00000000" w:rsidDel="00000000" w:rsidP="00000000" w:rsidRDefault="00000000" w:rsidRPr="00000000" w14:paraId="0000002B">
      <w:pPr>
        <w:pageBreakBefore w:val="0"/>
        <w:ind w:left="0" w:firstLine="0"/>
        <w:rPr>
          <w:rFonts w:ascii="Calibri" w:cs="Calibri" w:eastAsia="Calibri" w:hAnsi="Calibri"/>
          <w:color w:val="333333"/>
          <w:sz w:val="22"/>
          <w:szCs w:val="22"/>
          <w:highlight w:val="white"/>
        </w:rPr>
      </w:pP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color w:val="333333"/>
          <w:sz w:val="22"/>
          <w:szCs w:val="22"/>
          <w:highlight w:val="white"/>
        </w:rPr>
      </w:pP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b w:val="1"/>
          <w:color w:val="333333"/>
          <w:sz w:val="22"/>
          <w:szCs w:val="22"/>
          <w:highlight w:val="white"/>
        </w:rPr>
      </w:pPr>
      <w:r w:rsidDel="00000000" w:rsidR="00000000" w:rsidRPr="00000000">
        <w:rPr>
          <w:rFonts w:ascii="Calibri" w:cs="Calibri" w:eastAsia="Calibri" w:hAnsi="Calibri"/>
          <w:b w:val="1"/>
          <w:color w:val="333333"/>
          <w:sz w:val="22"/>
          <w:szCs w:val="22"/>
          <w:highlight w:val="white"/>
          <w:rtl w:val="0"/>
        </w:rPr>
        <w:t xml:space="preserve">Hyku Open Forums </w:t>
      </w:r>
    </w:p>
    <w:p w:rsidR="00000000" w:rsidDel="00000000" w:rsidP="00000000" w:rsidRDefault="00000000" w:rsidRPr="00000000" w14:paraId="0000002E">
      <w:pPr>
        <w:pageBreakBefore w:val="0"/>
        <w:ind w:left="0" w:firstLine="0"/>
        <w:rPr>
          <w:rFonts w:ascii="Calibri" w:cs="Calibri" w:eastAsia="Calibri" w:hAnsi="Calibri"/>
          <w:color w:val="333333"/>
          <w:sz w:val="22"/>
          <w:szCs w:val="22"/>
          <w:highlight w:val="white"/>
        </w:rPr>
      </w:pPr>
      <w:r w:rsidDel="00000000" w:rsidR="00000000" w:rsidRPr="00000000">
        <w:rPr>
          <w:rFonts w:ascii="Calibri" w:cs="Calibri" w:eastAsia="Calibri" w:hAnsi="Calibri"/>
          <w:b w:val="1"/>
          <w:color w:val="333333"/>
          <w:sz w:val="22"/>
          <w:szCs w:val="22"/>
          <w:highlight w:val="white"/>
          <w:rtl w:val="0"/>
        </w:rPr>
        <w:tab/>
      </w:r>
      <w:r w:rsidDel="00000000" w:rsidR="00000000" w:rsidRPr="00000000">
        <w:rPr>
          <w:rFonts w:ascii="Calibri" w:cs="Calibri" w:eastAsia="Calibri" w:hAnsi="Calibri"/>
          <w:color w:val="333333"/>
          <w:sz w:val="22"/>
          <w:szCs w:val="22"/>
          <w:highlight w:val="white"/>
          <w:rtl w:val="0"/>
        </w:rPr>
        <w:t xml:space="preserve">The committee held several successful open forums - via Zoom </w:t>
      </w:r>
    </w:p>
    <w:p w:rsidR="00000000" w:rsidDel="00000000" w:rsidP="00000000" w:rsidRDefault="00000000" w:rsidRPr="00000000" w14:paraId="0000002F">
      <w:pPr>
        <w:pageBreakBefore w:val="0"/>
        <w:ind w:left="2160" w:hanging="360"/>
        <w:rPr>
          <w:rFonts w:ascii="Calibri" w:cs="Calibri" w:eastAsia="Calibri" w:hAnsi="Calibri"/>
          <w:color w:val="333333"/>
          <w:sz w:val="22"/>
          <w:szCs w:val="22"/>
          <w:highlight w:val="white"/>
        </w:rPr>
        <w:sectPr>
          <w:headerReference r:id="rId9" w:type="default"/>
          <w:footerReference r:id="rId10" w:type="default"/>
          <w:pgSz w:h="15840" w:w="12240" w:orient="portrait"/>
          <w:pgMar w:bottom="1350" w:top="630" w:left="1440" w:right="1440" w:header="720" w:footer="720"/>
          <w:pgNumType w:start="1"/>
        </w:sectPr>
      </w:pPr>
      <w:r w:rsidDel="00000000" w:rsidR="00000000" w:rsidRPr="00000000">
        <w:rPr>
          <w:rtl w:val="0"/>
        </w:rPr>
      </w:r>
    </w:p>
    <w:p w:rsidR="00000000" w:rsidDel="00000000" w:rsidP="00000000" w:rsidRDefault="00000000" w:rsidRPr="00000000" w14:paraId="00000030">
      <w:pPr>
        <w:pageBreakBefore w:val="0"/>
        <w:numPr>
          <w:ilvl w:val="0"/>
          <w:numId w:val="3"/>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October 24, 2024</w:t>
      </w:r>
    </w:p>
    <w:p w:rsidR="00000000" w:rsidDel="00000000" w:rsidP="00000000" w:rsidRDefault="00000000" w:rsidRPr="00000000" w14:paraId="00000031">
      <w:pPr>
        <w:pageBreakBefore w:val="0"/>
        <w:numPr>
          <w:ilvl w:val="0"/>
          <w:numId w:val="3"/>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November 19, 2024</w:t>
      </w:r>
    </w:p>
    <w:p w:rsidR="00000000" w:rsidDel="00000000" w:rsidP="00000000" w:rsidRDefault="00000000" w:rsidRPr="00000000" w14:paraId="00000032">
      <w:pPr>
        <w:pageBreakBefore w:val="0"/>
        <w:numPr>
          <w:ilvl w:val="0"/>
          <w:numId w:val="3"/>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January  7, 2025</w:t>
      </w:r>
    </w:p>
    <w:p w:rsidR="00000000" w:rsidDel="00000000" w:rsidP="00000000" w:rsidRDefault="00000000" w:rsidRPr="00000000" w14:paraId="00000033">
      <w:pPr>
        <w:pageBreakBefore w:val="0"/>
        <w:numPr>
          <w:ilvl w:val="0"/>
          <w:numId w:val="3"/>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February 4, 2025 </w:t>
      </w:r>
    </w:p>
    <w:p w:rsidR="00000000" w:rsidDel="00000000" w:rsidP="00000000" w:rsidRDefault="00000000" w:rsidRPr="00000000" w14:paraId="00000034">
      <w:pPr>
        <w:pageBreakBefore w:val="0"/>
        <w:numPr>
          <w:ilvl w:val="0"/>
          <w:numId w:val="3"/>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March 4, 2025 </w:t>
      </w:r>
    </w:p>
    <w:p w:rsidR="00000000" w:rsidDel="00000000" w:rsidP="00000000" w:rsidRDefault="00000000" w:rsidRPr="00000000" w14:paraId="00000035">
      <w:pPr>
        <w:pageBreakBefore w:val="0"/>
        <w:numPr>
          <w:ilvl w:val="0"/>
          <w:numId w:val="3"/>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April 1, 2025</w:t>
      </w:r>
    </w:p>
    <w:p w:rsidR="00000000" w:rsidDel="00000000" w:rsidP="00000000" w:rsidRDefault="00000000" w:rsidRPr="00000000" w14:paraId="00000036">
      <w:pPr>
        <w:pageBreakBefore w:val="0"/>
        <w:numPr>
          <w:ilvl w:val="0"/>
          <w:numId w:val="3"/>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May 6, 2025 </w:t>
      </w:r>
    </w:p>
    <w:p w:rsidR="00000000" w:rsidDel="00000000" w:rsidP="00000000" w:rsidRDefault="00000000" w:rsidRPr="00000000" w14:paraId="00000037">
      <w:pPr>
        <w:pageBreakBefore w:val="0"/>
        <w:ind w:left="0" w:firstLine="0"/>
        <w:rPr>
          <w:rFonts w:ascii="Calibri" w:cs="Calibri" w:eastAsia="Calibri" w:hAnsi="Calibri"/>
          <w:color w:val="333333"/>
          <w:sz w:val="22"/>
          <w:szCs w:val="22"/>
          <w:highlight w:val="white"/>
        </w:rPr>
        <w:sectPr>
          <w:type w:val="continuous"/>
          <w:pgSz w:h="15840" w:w="12240" w:orient="portrait"/>
          <w:pgMar w:bottom="1350" w:top="63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38">
      <w:pPr>
        <w:pageBreakBefore w:val="0"/>
        <w:spacing w:line="360" w:lineRule="auto"/>
        <w:ind w:left="0" w:firstLine="72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 xml:space="preserve">These meetings gave direct feedback to Hyku administrators and allowed us to voice our concerns. Due to meeting every month with an open forum, the committee did not officially meet due to in-depth conversations shared in the open forums. </w:t>
      </w:r>
    </w:p>
    <w:p w:rsidR="00000000" w:rsidDel="00000000" w:rsidP="00000000" w:rsidRDefault="00000000" w:rsidRPr="00000000" w14:paraId="00000039">
      <w:pPr>
        <w:pageBreakBefore w:val="0"/>
        <w:spacing w:line="360" w:lineRule="auto"/>
        <w:ind w:left="0" w:firstLine="72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 xml:space="preserve">After the January Hyku open forms, the committee agreed to have a representative from Scientist.com come to answer our questions directly. This proved to be extremely helpful in fixing issues and understanding the process.  Adrienne created a spreadsheet for all of our needs and issues. They were numbered by importance and each month we would review the status of each request and add any more if needed.  </w:t>
      </w:r>
    </w:p>
    <w:p w:rsidR="00000000" w:rsidDel="00000000" w:rsidP="00000000" w:rsidRDefault="00000000" w:rsidRPr="00000000" w14:paraId="0000003A">
      <w:pPr>
        <w:pageBreakBefore w:val="0"/>
        <w:spacing w:line="360" w:lineRule="auto"/>
        <w:ind w:left="0" w:firstLine="0"/>
        <w:rPr>
          <w:rFonts w:ascii="Calibri" w:cs="Calibri" w:eastAsia="Calibri" w:hAnsi="Calibri"/>
          <w:color w:val="333333"/>
          <w:sz w:val="22"/>
          <w:szCs w:val="22"/>
          <w:highlight w:val="white"/>
        </w:rPr>
      </w:pPr>
      <w:r w:rsidDel="00000000" w:rsidR="00000000" w:rsidRPr="00000000">
        <w:rPr>
          <w:rtl w:val="0"/>
        </w:rPr>
      </w:r>
    </w:p>
    <w:p w:rsidR="00000000" w:rsidDel="00000000" w:rsidP="00000000" w:rsidRDefault="00000000" w:rsidRPr="00000000" w14:paraId="0000003B">
      <w:pPr>
        <w:pageBreakBefore w:val="0"/>
        <w:ind w:left="0" w:firstLine="0"/>
        <w:rPr>
          <w:rFonts w:ascii="Calibri" w:cs="Calibri" w:eastAsia="Calibri" w:hAnsi="Calibri"/>
          <w:b w:val="1"/>
          <w:color w:val="333333"/>
          <w:sz w:val="22"/>
          <w:szCs w:val="22"/>
          <w:highlight w:val="white"/>
        </w:rPr>
      </w:pPr>
      <w:r w:rsidDel="00000000" w:rsidR="00000000" w:rsidRPr="00000000">
        <w:rPr>
          <w:rtl w:val="0"/>
        </w:rPr>
      </w:r>
    </w:p>
    <w:p w:rsidR="00000000" w:rsidDel="00000000" w:rsidP="00000000" w:rsidRDefault="00000000" w:rsidRPr="00000000" w14:paraId="0000003C">
      <w:pPr>
        <w:pageBreakBefore w:val="0"/>
        <w:ind w:left="0" w:firstLine="0"/>
        <w:rPr>
          <w:rFonts w:ascii="Calibri" w:cs="Calibri" w:eastAsia="Calibri" w:hAnsi="Calibri"/>
          <w:color w:val="333333"/>
          <w:sz w:val="22"/>
          <w:szCs w:val="22"/>
          <w:highlight w:val="white"/>
        </w:rPr>
      </w:pPr>
      <w:r w:rsidDel="00000000" w:rsidR="00000000" w:rsidRPr="00000000">
        <w:rPr>
          <w:rFonts w:ascii="Calibri" w:cs="Calibri" w:eastAsia="Calibri" w:hAnsi="Calibri"/>
          <w:b w:val="1"/>
          <w:color w:val="333333"/>
          <w:sz w:val="22"/>
          <w:szCs w:val="22"/>
          <w:highlight w:val="white"/>
          <w:rtl w:val="0"/>
        </w:rPr>
        <w:t xml:space="preserve">March 20, 2025 - via Zoom, 10:00 am</w:t>
      </w:r>
      <w:r w:rsidDel="00000000" w:rsidR="00000000" w:rsidRPr="00000000">
        <w:rPr>
          <w:rFonts w:ascii="Calibri" w:cs="Calibri" w:eastAsia="Calibri" w:hAnsi="Calibri"/>
          <w:color w:val="333333"/>
          <w:sz w:val="22"/>
          <w:szCs w:val="22"/>
          <w:highlight w:val="white"/>
          <w:rtl w:val="0"/>
        </w:rPr>
        <w:t xml:space="preserve"> </w:t>
      </w:r>
    </w:p>
    <w:p w:rsidR="00000000" w:rsidDel="00000000" w:rsidP="00000000" w:rsidRDefault="00000000" w:rsidRPr="00000000" w14:paraId="0000003D">
      <w:pPr>
        <w:pageBreakBefore w:val="0"/>
        <w:ind w:left="0" w:firstLine="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ab/>
        <w:t xml:space="preserve">Within this meeting, some of the issues of the Hyku were discussed</w:t>
      </w:r>
    </w:p>
    <w:p w:rsidR="00000000" w:rsidDel="00000000" w:rsidP="00000000" w:rsidRDefault="00000000" w:rsidRPr="00000000" w14:paraId="0000003E">
      <w:pPr>
        <w:pageBreakBefore w:val="0"/>
        <w:numPr>
          <w:ilvl w:val="0"/>
          <w:numId w:val="5"/>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The need for having Adobe Pro installed on the computer and coding your items for uploads</w:t>
      </w:r>
    </w:p>
    <w:p w:rsidR="00000000" w:rsidDel="00000000" w:rsidP="00000000" w:rsidRDefault="00000000" w:rsidRPr="00000000" w14:paraId="0000003F">
      <w:pPr>
        <w:pageBreakBefore w:val="0"/>
        <w:numPr>
          <w:ilvl w:val="0"/>
          <w:numId w:val="5"/>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Notch8 is working on Google Analytics for statistics </w:t>
      </w:r>
    </w:p>
    <w:p w:rsidR="00000000" w:rsidDel="00000000" w:rsidP="00000000" w:rsidRDefault="00000000" w:rsidRPr="00000000" w14:paraId="00000040">
      <w:pPr>
        <w:pageBreakBefore w:val="0"/>
        <w:numPr>
          <w:ilvl w:val="0"/>
          <w:numId w:val="5"/>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Trouble with Google indexing </w:t>
      </w:r>
    </w:p>
    <w:p w:rsidR="00000000" w:rsidDel="00000000" w:rsidP="00000000" w:rsidRDefault="00000000" w:rsidRPr="00000000" w14:paraId="00000041">
      <w:pPr>
        <w:pageBreakBefore w:val="0"/>
        <w:numPr>
          <w:ilvl w:val="0"/>
          <w:numId w:val="5"/>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We thought of different ways to get more institutions involved with the usages of Hyku </w:t>
      </w:r>
    </w:p>
    <w:p w:rsidR="00000000" w:rsidDel="00000000" w:rsidP="00000000" w:rsidRDefault="00000000" w:rsidRPr="00000000" w14:paraId="00000042">
      <w:pPr>
        <w:pageBreakBefore w:val="0"/>
        <w:numPr>
          <w:ilvl w:val="1"/>
          <w:numId w:val="5"/>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Recording the open forums </w:t>
      </w:r>
    </w:p>
    <w:p w:rsidR="00000000" w:rsidDel="00000000" w:rsidP="00000000" w:rsidRDefault="00000000" w:rsidRPr="00000000" w14:paraId="00000043">
      <w:pPr>
        <w:pageBreakBefore w:val="0"/>
        <w:numPr>
          <w:ilvl w:val="1"/>
          <w:numId w:val="5"/>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Send out a questionnaire </w:t>
      </w:r>
    </w:p>
    <w:p w:rsidR="00000000" w:rsidDel="00000000" w:rsidP="00000000" w:rsidRDefault="00000000" w:rsidRPr="00000000" w14:paraId="00000044">
      <w:pPr>
        <w:pageBreakBefore w:val="0"/>
        <w:numPr>
          <w:ilvl w:val="1"/>
          <w:numId w:val="5"/>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Maybe even create videos with a list of resources</w:t>
      </w:r>
    </w:p>
    <w:p w:rsidR="00000000" w:rsidDel="00000000" w:rsidP="00000000" w:rsidRDefault="00000000" w:rsidRPr="00000000" w14:paraId="00000045">
      <w:pPr>
        <w:pageBreakBefore w:val="0"/>
        <w:numPr>
          <w:ilvl w:val="1"/>
          <w:numId w:val="5"/>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Sending out a survey and presenting at the MOBIUS Conference was agreed on. </w:t>
      </w:r>
    </w:p>
    <w:p w:rsidR="00000000" w:rsidDel="00000000" w:rsidP="00000000" w:rsidRDefault="00000000" w:rsidRPr="00000000" w14:paraId="00000046">
      <w:pPr>
        <w:pageBreakBefore w:val="0"/>
        <w:numPr>
          <w:ilvl w:val="0"/>
          <w:numId w:val="5"/>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Using Bilkrax for importing collection into Hyku - Adrienne sent more details that week on how to complete that process</w:t>
      </w:r>
    </w:p>
    <w:p w:rsidR="00000000" w:rsidDel="00000000" w:rsidP="00000000" w:rsidRDefault="00000000" w:rsidRPr="00000000" w14:paraId="00000047">
      <w:pPr>
        <w:pageBreakBefore w:val="0"/>
        <w:ind w:left="0" w:firstLine="0"/>
        <w:rPr>
          <w:rFonts w:ascii="Calibri" w:cs="Calibri" w:eastAsia="Calibri" w:hAnsi="Calibri"/>
          <w:color w:val="333333"/>
          <w:sz w:val="22"/>
          <w:szCs w:val="22"/>
          <w:highlight w:val="white"/>
        </w:rPr>
      </w:pPr>
      <w:r w:rsidDel="00000000" w:rsidR="00000000" w:rsidRPr="00000000">
        <w:rPr>
          <w:rtl w:val="0"/>
        </w:rPr>
      </w:r>
    </w:p>
    <w:p w:rsidR="00000000" w:rsidDel="00000000" w:rsidP="00000000" w:rsidRDefault="00000000" w:rsidRPr="00000000" w14:paraId="00000048">
      <w:pPr>
        <w:pageBreakBefore w:val="0"/>
        <w:ind w:left="0" w:firstLine="0"/>
        <w:rPr>
          <w:rFonts w:ascii="Calibri" w:cs="Calibri" w:eastAsia="Calibri" w:hAnsi="Calibri"/>
          <w:b w:val="1"/>
          <w:color w:val="333333"/>
          <w:sz w:val="22"/>
          <w:szCs w:val="22"/>
          <w:highlight w:val="white"/>
        </w:rPr>
      </w:pPr>
      <w:r w:rsidDel="00000000" w:rsidR="00000000" w:rsidRPr="00000000">
        <w:rPr>
          <w:rFonts w:ascii="Calibri" w:cs="Calibri" w:eastAsia="Calibri" w:hAnsi="Calibri"/>
          <w:b w:val="1"/>
          <w:color w:val="333333"/>
          <w:sz w:val="22"/>
          <w:szCs w:val="22"/>
          <w:highlight w:val="white"/>
          <w:rtl w:val="0"/>
        </w:rPr>
        <w:t xml:space="preserve">May 13, 2025 - via Zoom, 9:00 am</w:t>
      </w:r>
    </w:p>
    <w:p w:rsidR="00000000" w:rsidDel="00000000" w:rsidP="00000000" w:rsidRDefault="00000000" w:rsidRPr="00000000" w14:paraId="00000049">
      <w:pPr>
        <w:pageBreakBefore w:val="0"/>
        <w:ind w:left="0" w:firstLine="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 xml:space="preserve">This was the committee's last meeting for the year. </w:t>
      </w:r>
    </w:p>
    <w:p w:rsidR="00000000" w:rsidDel="00000000" w:rsidP="00000000" w:rsidRDefault="00000000" w:rsidRPr="00000000" w14:paraId="0000004A">
      <w:pPr>
        <w:pageBreakBefore w:val="0"/>
        <w:numPr>
          <w:ilvl w:val="0"/>
          <w:numId w:val="1"/>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Survey - Just like the lack of usage for Hyku, there was very little response for the survey.</w:t>
      </w:r>
    </w:p>
    <w:p w:rsidR="00000000" w:rsidDel="00000000" w:rsidP="00000000" w:rsidRDefault="00000000" w:rsidRPr="00000000" w14:paraId="0000004B">
      <w:pPr>
        <w:pageBreakBefore w:val="0"/>
        <w:numPr>
          <w:ilvl w:val="1"/>
          <w:numId w:val="1"/>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It was asked to be sent out again </w:t>
      </w:r>
    </w:p>
    <w:p w:rsidR="00000000" w:rsidDel="00000000" w:rsidP="00000000" w:rsidRDefault="00000000" w:rsidRPr="00000000" w14:paraId="0000004C">
      <w:pPr>
        <w:pageBreakBefore w:val="0"/>
        <w:numPr>
          <w:ilvl w:val="1"/>
          <w:numId w:val="1"/>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This data may help answer some questions</w:t>
      </w:r>
    </w:p>
    <w:p w:rsidR="00000000" w:rsidDel="00000000" w:rsidP="00000000" w:rsidRDefault="00000000" w:rsidRPr="00000000" w14:paraId="0000004D">
      <w:pPr>
        <w:pageBreakBefore w:val="0"/>
        <w:numPr>
          <w:ilvl w:val="0"/>
          <w:numId w:val="1"/>
        </w:numPr>
        <w:ind w:left="1440" w:hanging="360"/>
        <w:rPr>
          <w:rFonts w:ascii="Calibri" w:cs="Calibri" w:eastAsia="Calibri" w:hAnsi="Calibri"/>
          <w:color w:val="333333"/>
          <w:sz w:val="22"/>
          <w:szCs w:val="22"/>
        </w:rPr>
      </w:pPr>
      <w:r w:rsidDel="00000000" w:rsidR="00000000" w:rsidRPr="00000000">
        <w:rPr>
          <w:rFonts w:ascii="Calibri" w:cs="Calibri" w:eastAsia="Calibri" w:hAnsi="Calibri"/>
          <w:color w:val="333333"/>
          <w:sz w:val="22"/>
          <w:szCs w:val="22"/>
          <w:rtl w:val="0"/>
        </w:rPr>
        <w:t xml:space="preserve">Hyku issues</w:t>
      </w:r>
      <w:r w:rsidDel="00000000" w:rsidR="00000000" w:rsidRPr="00000000">
        <w:rPr>
          <w:rFonts w:ascii="Calibri" w:cs="Calibri" w:eastAsia="Calibri" w:hAnsi="Calibri"/>
          <w:color w:val="333333"/>
          <w:sz w:val="22"/>
          <w:szCs w:val="22"/>
          <w:rtl w:val="0"/>
        </w:rPr>
        <w:t xml:space="preserve"> resolved and concerns </w:t>
      </w:r>
    </w:p>
    <w:p w:rsidR="00000000" w:rsidDel="00000000" w:rsidP="00000000" w:rsidRDefault="00000000" w:rsidRPr="00000000" w14:paraId="0000004E">
      <w:pPr>
        <w:pageBreakBefore w:val="0"/>
        <w:spacing w:line="360" w:lineRule="auto"/>
        <w:ind w:left="0" w:firstLine="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rtl w:val="0"/>
        </w:rPr>
        <w:t xml:space="preserve">With the help of the MOBIUS office and working with </w:t>
      </w:r>
      <w:hyperlink r:id="rId11">
        <w:r w:rsidDel="00000000" w:rsidR="00000000" w:rsidRPr="00000000">
          <w:rPr>
            <w:rFonts w:ascii="Calibri" w:cs="Calibri" w:eastAsia="Calibri" w:hAnsi="Calibri"/>
            <w:color w:val="1155cc"/>
            <w:sz w:val="22"/>
            <w:szCs w:val="22"/>
            <w:highlight w:val="white"/>
            <w:u w:val="single"/>
            <w:rtl w:val="0"/>
          </w:rPr>
          <w:t xml:space="preserve">Scientist.com</w:t>
        </w:r>
      </w:hyperlink>
      <w:r w:rsidDel="00000000" w:rsidR="00000000" w:rsidRPr="00000000">
        <w:rPr>
          <w:rFonts w:ascii="Calibri" w:cs="Calibri" w:eastAsia="Calibri" w:hAnsi="Calibri"/>
          <w:color w:val="333333"/>
          <w:sz w:val="22"/>
          <w:szCs w:val="22"/>
          <w:highlight w:val="white"/>
          <w:rtl w:val="0"/>
        </w:rPr>
        <w:t xml:space="preserve"> several issues were resolved and questions answered. Just this year the following issues have been addressed, Haiku crashing for the tenant, understanding and implicating privacy settings, dealing with slow response time, thumbnails not appearing after they are uploaded, understanding what ‘worktypes’ are and which one we should be using, and deleting works that where still displaying. The main issues that we are still working on include </w:t>
      </w:r>
    </w:p>
    <w:p w:rsidR="00000000" w:rsidDel="00000000" w:rsidP="00000000" w:rsidRDefault="00000000" w:rsidRPr="00000000" w14:paraId="0000004F">
      <w:pPr>
        <w:pageBreakBefore w:val="0"/>
        <w:spacing w:line="360" w:lineRule="auto"/>
        <w:ind w:left="0" w:firstLine="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 xml:space="preserve">Google - Analytics and indexing. A lot of our issues with searching within Hyku and logging in to the website are due to </w:t>
      </w:r>
      <w:r w:rsidDel="00000000" w:rsidR="00000000" w:rsidRPr="00000000">
        <w:rPr>
          <w:rFonts w:ascii="Calibri" w:cs="Calibri" w:eastAsia="Calibri" w:hAnsi="Calibri"/>
          <w:i w:val="1"/>
          <w:color w:val="333333"/>
          <w:sz w:val="22"/>
          <w:szCs w:val="22"/>
          <w:highlight w:val="white"/>
          <w:rtl w:val="0"/>
        </w:rPr>
        <w:t xml:space="preserve">Bad A. I bot</w:t>
      </w:r>
      <w:r w:rsidDel="00000000" w:rsidR="00000000" w:rsidRPr="00000000">
        <w:rPr>
          <w:rFonts w:ascii="Calibri" w:cs="Calibri" w:eastAsia="Calibri" w:hAnsi="Calibri"/>
          <w:color w:val="333333"/>
          <w:sz w:val="22"/>
          <w:szCs w:val="22"/>
          <w:highlight w:val="white"/>
          <w:rtl w:val="0"/>
        </w:rPr>
        <w:t xml:space="preserve"> - </w:t>
      </w:r>
      <w:hyperlink r:id="rId12">
        <w:r w:rsidDel="00000000" w:rsidR="00000000" w:rsidRPr="00000000">
          <w:rPr>
            <w:rFonts w:ascii="Calibri" w:cs="Calibri" w:eastAsia="Calibri" w:hAnsi="Calibri"/>
            <w:color w:val="1155cc"/>
            <w:sz w:val="22"/>
            <w:szCs w:val="22"/>
            <w:highlight w:val="white"/>
            <w:u w:val="single"/>
            <w:rtl w:val="0"/>
          </w:rPr>
          <w:t xml:space="preserve">Scientist.com</w:t>
        </w:r>
      </w:hyperlink>
      <w:r w:rsidDel="00000000" w:rsidR="00000000" w:rsidRPr="00000000">
        <w:rPr>
          <w:rFonts w:ascii="Calibri" w:cs="Calibri" w:eastAsia="Calibri" w:hAnsi="Calibri"/>
          <w:color w:val="333333"/>
          <w:sz w:val="22"/>
          <w:szCs w:val="22"/>
          <w:highlight w:val="white"/>
          <w:rtl w:val="0"/>
        </w:rPr>
        <w:t xml:space="preserve"> is working on filtering out those bots and letting  Good A. I bot in - Google, Binge, Internet Explorer, etc. </w:t>
      </w:r>
    </w:p>
    <w:p w:rsidR="00000000" w:rsidDel="00000000" w:rsidP="00000000" w:rsidRDefault="00000000" w:rsidRPr="00000000" w14:paraId="00000050">
      <w:pPr>
        <w:pageBreakBefore w:val="0"/>
        <w:ind w:left="0" w:firstLine="0"/>
        <w:rPr>
          <w:rFonts w:ascii="Calibri" w:cs="Calibri" w:eastAsia="Calibri" w:hAnsi="Calibri"/>
          <w:color w:val="333333"/>
          <w:sz w:val="22"/>
          <w:szCs w:val="22"/>
          <w:highlight w:val="white"/>
        </w:rPr>
      </w:pPr>
      <w:r w:rsidDel="00000000" w:rsidR="00000000" w:rsidRPr="00000000">
        <w:rPr>
          <w:rtl w:val="0"/>
        </w:rPr>
      </w:r>
    </w:p>
    <w:p w:rsidR="00000000" w:rsidDel="00000000" w:rsidP="00000000" w:rsidRDefault="00000000" w:rsidRPr="00000000" w14:paraId="00000051">
      <w:pPr>
        <w:pageBreakBefore w:val="0"/>
        <w:numPr>
          <w:ilvl w:val="0"/>
          <w:numId w:val="1"/>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Should the </w:t>
      </w:r>
      <w:r w:rsidDel="00000000" w:rsidR="00000000" w:rsidRPr="00000000">
        <w:rPr>
          <w:rFonts w:ascii="Calibri" w:cs="Calibri" w:eastAsia="Calibri" w:hAnsi="Calibri"/>
          <w:b w:val="1"/>
          <w:i w:val="1"/>
          <w:color w:val="333333"/>
          <w:sz w:val="22"/>
          <w:szCs w:val="22"/>
          <w:highlight w:val="white"/>
          <w:rtl w:val="0"/>
        </w:rPr>
        <w:t xml:space="preserve">Hyku Open Forms</w:t>
      </w:r>
      <w:r w:rsidDel="00000000" w:rsidR="00000000" w:rsidRPr="00000000">
        <w:rPr>
          <w:rFonts w:ascii="Calibri" w:cs="Calibri" w:eastAsia="Calibri" w:hAnsi="Calibri"/>
          <w:color w:val="333333"/>
          <w:sz w:val="22"/>
          <w:szCs w:val="22"/>
          <w:highlight w:val="white"/>
          <w:rtl w:val="0"/>
        </w:rPr>
        <w:t xml:space="preserve"> continue monthly?</w:t>
      </w:r>
    </w:p>
    <w:p w:rsidR="00000000" w:rsidDel="00000000" w:rsidP="00000000" w:rsidRDefault="00000000" w:rsidRPr="00000000" w14:paraId="00000052">
      <w:pPr>
        <w:pageBreakBefore w:val="0"/>
        <w:numPr>
          <w:ilvl w:val="1"/>
          <w:numId w:val="1"/>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It is a valuable resource, but the lack of attendance is an issue. </w:t>
      </w:r>
    </w:p>
    <w:p w:rsidR="00000000" w:rsidDel="00000000" w:rsidP="00000000" w:rsidRDefault="00000000" w:rsidRPr="00000000" w14:paraId="00000053">
      <w:pPr>
        <w:pageBreakBefore w:val="0"/>
        <w:numPr>
          <w:ilvl w:val="2"/>
          <w:numId w:val="1"/>
        </w:numPr>
        <w:ind w:left="288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If more attend in July, we may offer more. </w:t>
      </w:r>
    </w:p>
    <w:p w:rsidR="00000000" w:rsidDel="00000000" w:rsidP="00000000" w:rsidRDefault="00000000" w:rsidRPr="00000000" w14:paraId="00000054">
      <w:pPr>
        <w:pageBreakBefore w:val="0"/>
        <w:numPr>
          <w:ilvl w:val="0"/>
          <w:numId w:val="1"/>
        </w:numPr>
        <w:ind w:left="144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b w:val="1"/>
          <w:color w:val="333333"/>
          <w:sz w:val="22"/>
          <w:szCs w:val="22"/>
          <w:highlight w:val="white"/>
          <w:rtl w:val="0"/>
        </w:rPr>
        <w:t xml:space="preserve">Hyku Interest Group</w:t>
      </w:r>
      <w:r w:rsidDel="00000000" w:rsidR="00000000" w:rsidRPr="00000000">
        <w:rPr>
          <w:rFonts w:ascii="Calibri" w:cs="Calibri" w:eastAsia="Calibri" w:hAnsi="Calibri"/>
          <w:color w:val="333333"/>
          <w:sz w:val="22"/>
          <w:szCs w:val="22"/>
          <w:highlight w:val="white"/>
          <w:rtl w:val="0"/>
        </w:rPr>
        <w:t xml:space="preserve">  </w:t>
      </w:r>
    </w:p>
    <w:p w:rsidR="00000000" w:rsidDel="00000000" w:rsidP="00000000" w:rsidRDefault="00000000" w:rsidRPr="00000000" w14:paraId="00000055">
      <w:pPr>
        <w:pageBreakBefore w:val="0"/>
        <w:numPr>
          <w:ilvl w:val="1"/>
          <w:numId w:val="1"/>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This is a group of Hyku users outside of MOBIUS </w:t>
      </w:r>
    </w:p>
    <w:p w:rsidR="00000000" w:rsidDel="00000000" w:rsidP="00000000" w:rsidRDefault="00000000" w:rsidRPr="00000000" w14:paraId="00000056">
      <w:pPr>
        <w:pageBreakBefore w:val="0"/>
        <w:numPr>
          <w:ilvl w:val="1"/>
          <w:numId w:val="1"/>
        </w:numPr>
        <w:ind w:left="216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Some of our MOBIUS members attended - Christina Virden said she would glad attend the meeting and keep the MOBUIS members informed. </w:t>
      </w:r>
    </w:p>
    <w:p w:rsidR="00000000" w:rsidDel="00000000" w:rsidP="00000000" w:rsidRDefault="00000000" w:rsidRPr="00000000" w14:paraId="00000057">
      <w:pPr>
        <w:pageBreakBefore w:val="0"/>
        <w:numPr>
          <w:ilvl w:val="2"/>
          <w:numId w:val="1"/>
        </w:numPr>
        <w:ind w:left="2880" w:hanging="360"/>
        <w:rPr>
          <w:rFonts w:ascii="Calibri" w:cs="Calibri" w:eastAsia="Calibri" w:hAnsi="Calibri"/>
          <w:color w:val="333333"/>
          <w:sz w:val="22"/>
          <w:szCs w:val="22"/>
          <w:highlight w:val="white"/>
          <w:u w:val="none"/>
        </w:rPr>
      </w:pPr>
      <w:r w:rsidDel="00000000" w:rsidR="00000000" w:rsidRPr="00000000">
        <w:rPr>
          <w:rFonts w:ascii="Calibri" w:cs="Calibri" w:eastAsia="Calibri" w:hAnsi="Calibri"/>
          <w:color w:val="333333"/>
          <w:sz w:val="22"/>
          <w:szCs w:val="22"/>
          <w:highlight w:val="white"/>
          <w:rtl w:val="0"/>
        </w:rPr>
        <w:t xml:space="preserve">Grant funding has been terminated, BUT they are finding ways to complete and continue with the expansion of Hyku </w:t>
      </w:r>
    </w:p>
    <w:p w:rsidR="00000000" w:rsidDel="00000000" w:rsidP="00000000" w:rsidRDefault="00000000" w:rsidRPr="00000000" w14:paraId="00000058">
      <w:pPr>
        <w:pageBreakBefore w:val="0"/>
        <w:ind w:left="0" w:firstLine="0"/>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The survey data </w:t>
      </w:r>
    </w:p>
    <w:p w:rsidR="00000000" w:rsidDel="00000000" w:rsidP="00000000" w:rsidRDefault="00000000" w:rsidRPr="00000000" w14:paraId="00000059">
      <w:pPr>
        <w:pageBreakBefore w:val="0"/>
        <w:ind w:left="0" w:firstLine="0"/>
        <w:rPr>
          <w:rFonts w:ascii="Calibri" w:cs="Calibri" w:eastAsia="Calibri" w:hAnsi="Calibri"/>
          <w:b w:val="1"/>
          <w:color w:val="333333"/>
          <w:sz w:val="22"/>
          <w:szCs w:val="22"/>
        </w:rPr>
      </w:pPr>
      <w:r w:rsidDel="00000000" w:rsidR="00000000" w:rsidRPr="00000000">
        <w:rPr>
          <w:rtl w:val="0"/>
        </w:rPr>
      </w:r>
    </w:p>
    <w:p w:rsidR="00000000" w:rsidDel="00000000" w:rsidP="00000000" w:rsidRDefault="00000000" w:rsidRPr="00000000" w14:paraId="0000005A">
      <w:pPr>
        <w:pageBreakBefore w:val="0"/>
        <w:spacing w:line="360" w:lineRule="auto"/>
        <w:ind w:left="0" w:firstLine="0"/>
        <w:rPr>
          <w:rFonts w:ascii="Calibri" w:cs="Calibri" w:eastAsia="Calibri" w:hAnsi="Calibri"/>
          <w:color w:val="333333"/>
          <w:sz w:val="22"/>
          <w:szCs w:val="22"/>
        </w:rPr>
      </w:pPr>
      <w:r w:rsidDel="00000000" w:rsidR="00000000" w:rsidRPr="00000000">
        <w:rPr>
          <w:rFonts w:ascii="Calibri" w:cs="Calibri" w:eastAsia="Calibri" w:hAnsi="Calibri"/>
          <w:color w:val="333333"/>
          <w:sz w:val="22"/>
          <w:szCs w:val="22"/>
          <w:rtl w:val="0"/>
        </w:rPr>
        <w:t xml:space="preserve">As of May 15th, only eight institutions were reposed to the survey. </w:t>
      </w:r>
    </w:p>
    <w:p w:rsidR="00000000" w:rsidDel="00000000" w:rsidP="00000000" w:rsidRDefault="00000000" w:rsidRPr="00000000" w14:paraId="0000005B">
      <w:pPr>
        <w:pageBreakBefore w:val="0"/>
        <w:spacing w:line="360" w:lineRule="auto"/>
        <w:ind w:left="0" w:firstLine="0"/>
        <w:rPr>
          <w:rFonts w:ascii="Calibri" w:cs="Calibri" w:eastAsia="Calibri" w:hAnsi="Calibri"/>
          <w:color w:val="333333"/>
          <w:sz w:val="22"/>
          <w:szCs w:val="22"/>
        </w:rPr>
      </w:pPr>
      <w:r w:rsidDel="00000000" w:rsidR="00000000" w:rsidRPr="00000000">
        <w:rPr>
          <w:rFonts w:ascii="Calibri" w:cs="Calibri" w:eastAsia="Calibri" w:hAnsi="Calibri"/>
          <w:b w:val="1"/>
          <w:color w:val="333333"/>
          <w:sz w:val="22"/>
          <w:szCs w:val="22"/>
          <w:rtl w:val="0"/>
        </w:rPr>
        <w:t xml:space="preserve">62%</w:t>
      </w:r>
      <w:r w:rsidDel="00000000" w:rsidR="00000000" w:rsidRPr="00000000">
        <w:rPr>
          <w:rFonts w:ascii="Calibri" w:cs="Calibri" w:eastAsia="Calibri" w:hAnsi="Calibri"/>
          <w:color w:val="333333"/>
          <w:sz w:val="22"/>
          <w:szCs w:val="22"/>
          <w:rtl w:val="0"/>
        </w:rPr>
        <w:t xml:space="preserve"> stated that the institution currently uploading items to your Hyku site. </w:t>
      </w:r>
    </w:p>
    <w:p w:rsidR="00000000" w:rsidDel="00000000" w:rsidP="00000000" w:rsidRDefault="00000000" w:rsidRPr="00000000" w14:paraId="0000005C">
      <w:pPr>
        <w:pageBreakBefore w:val="0"/>
        <w:spacing w:line="360" w:lineRule="auto"/>
        <w:ind w:left="0" w:firstLine="0"/>
        <w:rPr>
          <w:rFonts w:ascii="Calibri" w:cs="Calibri" w:eastAsia="Calibri" w:hAnsi="Calibri"/>
          <w:color w:val="333333"/>
          <w:sz w:val="22"/>
          <w:szCs w:val="22"/>
        </w:rPr>
      </w:pPr>
      <w:r w:rsidDel="00000000" w:rsidR="00000000" w:rsidRPr="00000000">
        <w:rPr>
          <w:rFonts w:ascii="Calibri" w:cs="Calibri" w:eastAsia="Calibri" w:hAnsi="Calibri"/>
          <w:color w:val="333333"/>
          <w:sz w:val="22"/>
          <w:szCs w:val="22"/>
          <w:rtl w:val="0"/>
        </w:rPr>
        <w:t xml:space="preserve">Those who have not, have it on their ‘to-do’ list but they have not had the time or staffing to work on it.</w:t>
      </w:r>
    </w:p>
    <w:p w:rsidR="00000000" w:rsidDel="00000000" w:rsidP="00000000" w:rsidRDefault="00000000" w:rsidRPr="00000000" w14:paraId="0000005D">
      <w:pPr>
        <w:pageBreakBefore w:val="0"/>
        <w:spacing w:line="360" w:lineRule="auto"/>
        <w:ind w:left="0" w:firstLine="0"/>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05E">
      <w:pPr>
        <w:pageBreakBefore w:val="0"/>
        <w:spacing w:line="360" w:lineRule="auto"/>
        <w:ind w:left="0" w:firstLine="0"/>
        <w:rPr>
          <w:rFonts w:ascii="Calibri" w:cs="Calibri" w:eastAsia="Calibri" w:hAnsi="Calibri"/>
          <w:color w:val="333333"/>
          <w:sz w:val="22"/>
          <w:szCs w:val="22"/>
        </w:rPr>
      </w:pPr>
      <w:r w:rsidDel="00000000" w:rsidR="00000000" w:rsidRPr="00000000">
        <w:rPr>
          <w:rFonts w:ascii="Calibri" w:cs="Calibri" w:eastAsia="Calibri" w:hAnsi="Calibri"/>
          <w:b w:val="1"/>
          <w:color w:val="333333"/>
          <w:sz w:val="22"/>
          <w:szCs w:val="22"/>
          <w:rtl w:val="0"/>
        </w:rPr>
        <w:t xml:space="preserve">87% </w:t>
      </w:r>
      <w:r w:rsidDel="00000000" w:rsidR="00000000" w:rsidRPr="00000000">
        <w:rPr>
          <w:rFonts w:ascii="Calibri" w:cs="Calibri" w:eastAsia="Calibri" w:hAnsi="Calibri"/>
          <w:color w:val="333333"/>
          <w:sz w:val="22"/>
          <w:szCs w:val="22"/>
          <w:rtl w:val="0"/>
        </w:rPr>
        <w:t xml:space="preserve">, of those who are using Hyku, have </w:t>
      </w:r>
      <w:r w:rsidDel="00000000" w:rsidR="00000000" w:rsidRPr="00000000">
        <w:rPr>
          <w:rFonts w:ascii="Calibri" w:cs="Calibri" w:eastAsia="Calibri" w:hAnsi="Calibri"/>
          <w:b w:val="1"/>
          <w:color w:val="333333"/>
          <w:sz w:val="22"/>
          <w:szCs w:val="22"/>
          <w:rtl w:val="0"/>
        </w:rPr>
        <w:t xml:space="preserve">NOT</w:t>
      </w:r>
      <w:r w:rsidDel="00000000" w:rsidR="00000000" w:rsidRPr="00000000">
        <w:rPr>
          <w:rFonts w:ascii="Calibri" w:cs="Calibri" w:eastAsia="Calibri" w:hAnsi="Calibri"/>
          <w:color w:val="333333"/>
          <w:sz w:val="22"/>
          <w:szCs w:val="22"/>
          <w:rtl w:val="0"/>
        </w:rPr>
        <w:t xml:space="preserve"> been promoting the site. The reasons stated behind this were a combination of lack of time, and not being a priority. Some find Hyku difficult to navigate through and are waiting for future updates for the ‘search’ features. </w:t>
      </w:r>
    </w:p>
    <w:p w:rsidR="00000000" w:rsidDel="00000000" w:rsidP="00000000" w:rsidRDefault="00000000" w:rsidRPr="00000000" w14:paraId="0000005F">
      <w:pPr>
        <w:pageBreakBefore w:val="0"/>
        <w:spacing w:line="360" w:lineRule="auto"/>
        <w:ind w:left="0" w:firstLine="0"/>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060">
      <w:pPr>
        <w:pageBreakBefore w:val="0"/>
        <w:spacing w:line="360" w:lineRule="auto"/>
        <w:ind w:left="0" w:firstLine="0"/>
        <w:rPr>
          <w:rFonts w:ascii="Calibri" w:cs="Calibri" w:eastAsia="Calibri" w:hAnsi="Calibri"/>
          <w:color w:val="333333"/>
          <w:sz w:val="22"/>
          <w:szCs w:val="22"/>
        </w:rPr>
      </w:pPr>
      <w:r w:rsidDel="00000000" w:rsidR="00000000" w:rsidRPr="00000000">
        <w:rPr>
          <w:rFonts w:ascii="Calibri" w:cs="Calibri" w:eastAsia="Calibri" w:hAnsi="Calibri"/>
          <w:b w:val="1"/>
          <w:color w:val="333333"/>
          <w:sz w:val="22"/>
          <w:szCs w:val="22"/>
          <w:rtl w:val="0"/>
        </w:rPr>
        <w:t xml:space="preserve">87% </w:t>
      </w:r>
      <w:r w:rsidDel="00000000" w:rsidR="00000000" w:rsidRPr="00000000">
        <w:rPr>
          <w:rFonts w:ascii="Calibri" w:cs="Calibri" w:eastAsia="Calibri" w:hAnsi="Calibri"/>
          <w:color w:val="333333"/>
          <w:sz w:val="22"/>
          <w:szCs w:val="22"/>
          <w:rtl w:val="0"/>
        </w:rPr>
        <w:t xml:space="preserve">were aware of the open forums, so they could seek out assistance if needed. Those who attended found them informative and helpful. </w:t>
      </w:r>
    </w:p>
    <w:p w:rsidR="00000000" w:rsidDel="00000000" w:rsidP="00000000" w:rsidRDefault="00000000" w:rsidRPr="00000000" w14:paraId="00000061">
      <w:pPr>
        <w:pageBreakBefore w:val="0"/>
        <w:spacing w:line="360" w:lineRule="auto"/>
        <w:ind w:left="2880" w:firstLine="0"/>
        <w:rPr>
          <w:rFonts w:ascii="Calibri" w:cs="Calibri" w:eastAsia="Calibri" w:hAnsi="Calibri"/>
          <w:color w:val="333333"/>
          <w:sz w:val="22"/>
          <w:szCs w:val="22"/>
          <w:highlight w:val="white"/>
        </w:rPr>
      </w:pPr>
      <w:r w:rsidDel="00000000" w:rsidR="00000000" w:rsidRPr="00000000">
        <w:rPr>
          <w:rtl w:val="0"/>
        </w:rPr>
      </w:r>
    </w:p>
    <w:p w:rsidR="00000000" w:rsidDel="00000000" w:rsidP="00000000" w:rsidRDefault="00000000" w:rsidRPr="00000000" w14:paraId="00000062">
      <w:pPr>
        <w:pageBreakBefore w:val="0"/>
        <w:spacing w:line="360" w:lineRule="auto"/>
        <w:ind w:left="0" w:firstLine="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 xml:space="preserve">Our goals for the year were to inform and raise awareness of Hyku.  Giving each institution a voice and an understanding while helping those who have migrated from Vita to Hyku. </w:t>
        <w:tab/>
        <w:tab/>
      </w:r>
    </w:p>
    <w:p w:rsidR="00000000" w:rsidDel="00000000" w:rsidP="00000000" w:rsidRDefault="00000000" w:rsidRPr="00000000" w14:paraId="00000063">
      <w:pPr>
        <w:pageBreakBefore w:val="0"/>
        <w:spacing w:line="360" w:lineRule="auto"/>
        <w:ind w:left="2160" w:firstLine="0"/>
        <w:rPr>
          <w:rFonts w:ascii="Calibri" w:cs="Calibri" w:eastAsia="Calibri" w:hAnsi="Calibri"/>
          <w:color w:val="333333"/>
          <w:sz w:val="22"/>
          <w:szCs w:val="22"/>
          <w:highlight w:val="white"/>
        </w:rPr>
      </w:pPr>
      <w:r w:rsidDel="00000000" w:rsidR="00000000" w:rsidRPr="00000000">
        <w:rPr>
          <w:rtl w:val="0"/>
        </w:rPr>
      </w:r>
    </w:p>
    <w:p w:rsidR="00000000" w:rsidDel="00000000" w:rsidP="00000000" w:rsidRDefault="00000000" w:rsidRPr="00000000" w14:paraId="00000064">
      <w:pPr>
        <w:pageBreakBefore w:val="0"/>
        <w:ind w:left="0" w:firstLine="0"/>
        <w:rPr>
          <w:rFonts w:ascii="Calibri" w:cs="Calibri" w:eastAsia="Calibri" w:hAnsi="Calibri"/>
          <w:color w:val="333333"/>
          <w:sz w:val="22"/>
          <w:szCs w:val="22"/>
          <w:highlight w:val="white"/>
        </w:rPr>
      </w:pPr>
      <w:r w:rsidDel="00000000" w:rsidR="00000000" w:rsidRPr="00000000">
        <w:rPr>
          <w:rtl w:val="0"/>
        </w:rPr>
      </w:r>
    </w:p>
    <w:p w:rsidR="00000000" w:rsidDel="00000000" w:rsidP="00000000" w:rsidRDefault="00000000" w:rsidRPr="00000000" w14:paraId="00000065">
      <w:pPr>
        <w:pageBreakBefore w:val="0"/>
        <w:spacing w:line="276" w:lineRule="auto"/>
        <w:ind w:left="0" w:firstLine="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ab/>
        <w:tab/>
      </w:r>
    </w:p>
    <w:p w:rsidR="00000000" w:rsidDel="00000000" w:rsidP="00000000" w:rsidRDefault="00000000" w:rsidRPr="00000000" w14:paraId="00000066">
      <w:pPr>
        <w:pageBreakBefore w:val="0"/>
        <w:ind w:left="2160" w:firstLine="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ab/>
      </w:r>
    </w:p>
    <w:p w:rsidR="00000000" w:rsidDel="00000000" w:rsidP="00000000" w:rsidRDefault="00000000" w:rsidRPr="00000000" w14:paraId="00000067">
      <w:pPr>
        <w:pageBreakBefore w:val="0"/>
        <w:ind w:left="2160" w:firstLine="0"/>
        <w:rPr>
          <w:rFonts w:ascii="Calibri" w:cs="Calibri" w:eastAsia="Calibri" w:hAnsi="Calibri"/>
          <w:color w:val="333333"/>
          <w:sz w:val="22"/>
          <w:szCs w:val="22"/>
          <w:highlight w:val="white"/>
        </w:rPr>
      </w:pPr>
      <w:r w:rsidDel="00000000" w:rsidR="00000000" w:rsidRPr="00000000">
        <w:rPr>
          <w:rtl w:val="0"/>
        </w:rPr>
      </w:r>
    </w:p>
    <w:p w:rsidR="00000000" w:rsidDel="00000000" w:rsidP="00000000" w:rsidRDefault="00000000" w:rsidRPr="00000000" w14:paraId="00000068">
      <w:pPr>
        <w:pageBreakBefore w:val="0"/>
        <w:ind w:left="2160" w:firstLine="0"/>
        <w:rPr>
          <w:rFonts w:ascii="Calibri" w:cs="Calibri" w:eastAsia="Calibri" w:hAnsi="Calibri"/>
          <w:color w:val="333333"/>
          <w:sz w:val="22"/>
          <w:szCs w:val="22"/>
          <w:highlight w:val="white"/>
        </w:rPr>
      </w:pPr>
      <w:r w:rsidDel="00000000" w:rsidR="00000000" w:rsidRPr="00000000">
        <w:rPr>
          <w:rtl w:val="0"/>
        </w:rPr>
      </w:r>
    </w:p>
    <w:p w:rsidR="00000000" w:rsidDel="00000000" w:rsidP="00000000" w:rsidRDefault="00000000" w:rsidRPr="00000000" w14:paraId="00000069">
      <w:pPr>
        <w:pageBreakBefore w:val="0"/>
        <w:ind w:left="0" w:firstLine="0"/>
        <w:rPr>
          <w:rFonts w:ascii="Calibri" w:cs="Calibri" w:eastAsia="Calibri" w:hAnsi="Calibri"/>
          <w:color w:val="333333"/>
          <w:sz w:val="22"/>
          <w:szCs w:val="22"/>
          <w:highlight w:val="white"/>
        </w:rPr>
      </w:pPr>
      <w:r w:rsidDel="00000000" w:rsidR="00000000" w:rsidRPr="00000000">
        <w:rPr>
          <w:rFonts w:ascii="Calibri" w:cs="Calibri" w:eastAsia="Calibri" w:hAnsi="Calibri"/>
          <w:color w:val="333333"/>
          <w:sz w:val="22"/>
          <w:szCs w:val="22"/>
          <w:highlight w:val="white"/>
          <w:rtl w:val="0"/>
        </w:rPr>
        <w:tab/>
        <w:tab/>
      </w:r>
    </w:p>
    <w:p w:rsidR="00000000" w:rsidDel="00000000" w:rsidP="00000000" w:rsidRDefault="00000000" w:rsidRPr="00000000" w14:paraId="0000006A">
      <w:pPr>
        <w:pageBreakBefore w:val="0"/>
        <w:ind w:left="0" w:firstLine="0"/>
        <w:rPr>
          <w:rFonts w:ascii="Calibri" w:cs="Calibri" w:eastAsia="Calibri" w:hAnsi="Calibri"/>
          <w:b w:val="1"/>
          <w:color w:val="333333"/>
          <w:sz w:val="22"/>
          <w:szCs w:val="22"/>
          <w:highlight w:val="white"/>
        </w:rPr>
      </w:pPr>
      <w:r w:rsidDel="00000000" w:rsidR="00000000" w:rsidRPr="00000000">
        <w:rPr>
          <w:rtl w:val="0"/>
        </w:rPr>
      </w:r>
    </w:p>
    <w:p w:rsidR="00000000" w:rsidDel="00000000" w:rsidP="00000000" w:rsidRDefault="00000000" w:rsidRPr="00000000" w14:paraId="0000006B">
      <w:pPr>
        <w:pageBreakBefore w:val="0"/>
        <w:ind w:left="720" w:firstLine="0"/>
        <w:rPr>
          <w:rFonts w:ascii="Calibri" w:cs="Calibri" w:eastAsia="Calibri" w:hAnsi="Calibri"/>
          <w:color w:val="333333"/>
          <w:sz w:val="22"/>
          <w:szCs w:val="22"/>
          <w:highlight w:val="white"/>
        </w:rPr>
      </w:pPr>
      <w:bookmarkStart w:colFirst="0" w:colLast="0" w:name="_exv2g9jkkg4k" w:id="0"/>
      <w:bookmarkEnd w:id="0"/>
      <w:r w:rsidDel="00000000" w:rsidR="00000000" w:rsidRPr="00000000">
        <w:rPr>
          <w:rtl w:val="0"/>
        </w:rPr>
      </w:r>
    </w:p>
    <w:sectPr>
      <w:type w:val="continuous"/>
      <w:pgSz w:h="15840" w:w="12240" w:orient="portrait"/>
      <w:pgMar w:bottom="1350" w:top="63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ageBreakBefore w:val="0"/>
      <w:tabs>
        <w:tab w:val="center" w:leader="none" w:pos="4680"/>
        <w:tab w:val="left" w:leader="none" w:pos="5842"/>
      </w:tabs>
      <w:jc w:val="right"/>
      <w:rPr>
        <w:rFonts w:ascii="Calibri" w:cs="Calibri" w:eastAsia="Calibri" w:hAnsi="Calibri"/>
        <w:b w:val="1"/>
      </w:rPr>
    </w:pPr>
    <w:r w:rsidDel="00000000" w:rsidR="00000000" w:rsidRPr="00000000">
      <w:rPr>
        <w:rFonts w:ascii="Calibri" w:cs="Calibri" w:eastAsia="Calibri" w:hAnsi="Calibri"/>
        <w:b w:val="1"/>
        <w:rtl w:val="0"/>
      </w:rPr>
      <w:t xml:space="preserve">Annual Report of the</w:t>
    </w:r>
    <w:r w:rsidDel="00000000" w:rsidR="00000000" w:rsidRPr="00000000">
      <w:drawing>
        <wp:anchor allowOverlap="1" behindDoc="0" distB="0" distT="0" distL="114300" distR="114300" hidden="0" layoutInCell="1" locked="0" relativeHeight="0" simplePos="0">
          <wp:simplePos x="0" y="0"/>
          <wp:positionH relativeFrom="column">
            <wp:posOffset>-316864</wp:posOffset>
          </wp:positionH>
          <wp:positionV relativeFrom="paragraph">
            <wp:posOffset>-200659</wp:posOffset>
          </wp:positionV>
          <wp:extent cx="2466975" cy="800100"/>
          <wp:effectExtent b="0" l="0" r="0" t="0"/>
          <wp:wrapNone/>
          <wp:docPr descr="MOBIUS_logo_2c" id="1" name="image1.png"/>
          <a:graphic>
            <a:graphicData uri="http://schemas.openxmlformats.org/drawingml/2006/picture">
              <pic:pic>
                <pic:nvPicPr>
                  <pic:cNvPr descr="MOBIUS_logo_2c" id="0" name="image1.png"/>
                  <pic:cNvPicPr preferRelativeResize="0"/>
                </pic:nvPicPr>
                <pic:blipFill>
                  <a:blip r:embed="rId1"/>
                  <a:srcRect b="0" l="0" r="0" t="0"/>
                  <a:stretch>
                    <a:fillRect/>
                  </a:stretch>
                </pic:blipFill>
                <pic:spPr>
                  <a:xfrm>
                    <a:off x="0" y="0"/>
                    <a:ext cx="2466975" cy="800100"/>
                  </a:xfrm>
                  <a:prstGeom prst="rect"/>
                  <a:ln/>
                </pic:spPr>
              </pic:pic>
            </a:graphicData>
          </a:graphic>
        </wp:anchor>
      </w:drawing>
    </w:r>
  </w:p>
  <w:p w:rsidR="00000000" w:rsidDel="00000000" w:rsidP="00000000" w:rsidRDefault="00000000" w:rsidRPr="00000000" w14:paraId="0000006D">
    <w:pPr>
      <w:pageBreakBefore w:val="0"/>
      <w:jc w:val="right"/>
      <w:rPr>
        <w:rFonts w:ascii="Calibri" w:cs="Calibri" w:eastAsia="Calibri" w:hAnsi="Calibri"/>
      </w:rPr>
    </w:pPr>
    <w:r w:rsidDel="00000000" w:rsidR="00000000" w:rsidRPr="00000000">
      <w:rPr>
        <w:rFonts w:ascii="Calibri" w:cs="Calibri" w:eastAsia="Calibri" w:hAnsi="Calibri"/>
        <w:rtl w:val="0"/>
      </w:rPr>
      <w:t xml:space="preserve">MOBIUS Digitization Committee 2024 -2025</w:t>
    </w:r>
  </w:p>
  <w:p w:rsidR="00000000" w:rsidDel="00000000" w:rsidP="00000000" w:rsidRDefault="00000000" w:rsidRPr="00000000" w14:paraId="0000006E">
    <w:pPr>
      <w:pageBreakBefore w:val="0"/>
      <w:jc w:val="right"/>
      <w:rPr>
        <w:rFonts w:ascii="Calibri" w:cs="Calibri" w:eastAsia="Calibri" w:hAnsi="Calibri"/>
      </w:rPr>
    </w:pPr>
    <w:r w:rsidDel="00000000" w:rsidR="00000000" w:rsidRPr="00000000">
      <w:rPr>
        <w:rFonts w:ascii="Calibri" w:cs="Calibri" w:eastAsia="Calibri" w:hAnsi="Calibri"/>
        <w:rtl w:val="0"/>
      </w:rPr>
      <w:t xml:space="preserve">June 1,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ientist.com" TargetMode="External"/><Relationship Id="rId10" Type="http://schemas.openxmlformats.org/officeDocument/2006/relationships/footer" Target="footer1.xml"/><Relationship Id="rId12" Type="http://schemas.openxmlformats.org/officeDocument/2006/relationships/hyperlink" Target="http://scientist.com"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Steve.Jamieson@covenantseminary.edu" TargetMode="External"/><Relationship Id="rId7" Type="http://schemas.openxmlformats.org/officeDocument/2006/relationships/hyperlink" Target="http://scientist.com" TargetMode="External"/><Relationship Id="rId8" Type="http://schemas.openxmlformats.org/officeDocument/2006/relationships/hyperlink" Target="mailto:Steve.Jamieson@covenantseminar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